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Pr="00131465" w:rsidRDefault="003A25C1" w:rsidP="007F4349">
      <w:pPr>
        <w:tabs>
          <w:tab w:val="left" w:pos="855"/>
        </w:tabs>
        <w:spacing w:after="120" w:line="260" w:lineRule="exact"/>
        <w:rPr>
          <w:rFonts w:ascii="Times New Roman" w:hAnsi="Times New Roman" w:cs="Times New Roman"/>
          <w:b/>
          <w:bCs/>
          <w:color w:val="000000" w:themeColor="text1"/>
          <w:lang w:val="en-GB"/>
        </w:rPr>
      </w:pPr>
      <w:r w:rsidRPr="00131465">
        <w:rPr>
          <w:rFonts w:ascii="Times New Roman" w:hAnsi="Times New Roman" w:cs="Times New Roman"/>
          <w:b/>
          <w:bCs/>
          <w:color w:val="000000" w:themeColor="text1"/>
          <w:lang w:val="en-GB"/>
        </w:rPr>
        <w:t>LEGAL NOTICE NO……………………</w:t>
      </w:r>
    </w:p>
    <w:p w14:paraId="77F71086" w14:textId="77777777" w:rsidR="007F4349" w:rsidRPr="00131465" w:rsidRDefault="007F4349" w:rsidP="007F4349">
      <w:pPr>
        <w:spacing w:after="120" w:line="260" w:lineRule="exact"/>
        <w:jc w:val="center"/>
        <w:rPr>
          <w:rFonts w:ascii="Times New Roman" w:hAnsi="Times New Roman" w:cs="Times New Roman"/>
          <w:b/>
          <w:bCs/>
          <w:color w:val="000000" w:themeColor="text1"/>
          <w:lang w:val="en-GB"/>
        </w:rPr>
      </w:pPr>
    </w:p>
    <w:p w14:paraId="32EBC83B" w14:textId="425AB4EC" w:rsidR="00DA57B7" w:rsidRPr="00131465" w:rsidRDefault="00DA57B7" w:rsidP="007F4349">
      <w:pPr>
        <w:spacing w:line="260" w:lineRule="exact"/>
        <w:jc w:val="center"/>
        <w:rPr>
          <w:rFonts w:ascii="Times New Roman" w:hAnsi="Times New Roman" w:cs="Times New Roman"/>
          <w:b/>
          <w:bCs/>
          <w:color w:val="000000" w:themeColor="text1"/>
          <w:lang w:val="en-GB"/>
        </w:rPr>
      </w:pPr>
      <w:r w:rsidRPr="00131465">
        <w:rPr>
          <w:rFonts w:ascii="Times New Roman" w:hAnsi="Times New Roman" w:cs="Times New Roman"/>
          <w:b/>
          <w:bCs/>
          <w:color w:val="000000" w:themeColor="text1"/>
          <w:lang w:val="en-GB"/>
        </w:rPr>
        <w:t xml:space="preserve">THE </w:t>
      </w:r>
      <w:r w:rsidR="0013170C" w:rsidRPr="00131465">
        <w:rPr>
          <w:rFonts w:ascii="Times New Roman" w:hAnsi="Times New Roman" w:cs="Times New Roman"/>
          <w:b/>
          <w:bCs/>
          <w:color w:val="000000" w:themeColor="text1"/>
        </w:rPr>
        <w:t>KENYA INFORMATION AND COMMUNICATIONS</w:t>
      </w:r>
      <w:r w:rsidR="0013170C" w:rsidRPr="00131465">
        <w:rPr>
          <w:rFonts w:ascii="Times New Roman" w:hAnsi="Times New Roman" w:cs="Times New Roman"/>
          <w:b/>
          <w:bCs/>
          <w:color w:val="000000" w:themeColor="text1"/>
          <w:lang w:val="en-GB"/>
        </w:rPr>
        <w:t xml:space="preserve"> </w:t>
      </w:r>
      <w:r w:rsidRPr="00131465">
        <w:rPr>
          <w:rFonts w:ascii="Times New Roman" w:hAnsi="Times New Roman" w:cs="Times New Roman"/>
          <w:b/>
          <w:bCs/>
          <w:color w:val="000000" w:themeColor="text1"/>
          <w:lang w:val="en-GB"/>
        </w:rPr>
        <w:t xml:space="preserve">ACT </w:t>
      </w:r>
    </w:p>
    <w:p w14:paraId="1A6D55FA" w14:textId="5502BB1A" w:rsidR="00DA57B7" w:rsidRPr="00131465" w:rsidRDefault="00DA57B7" w:rsidP="007F4349">
      <w:pPr>
        <w:spacing w:after="120" w:line="260" w:lineRule="exact"/>
        <w:jc w:val="center"/>
        <w:rPr>
          <w:rFonts w:ascii="Times New Roman" w:hAnsi="Times New Roman" w:cs="Times New Roman"/>
          <w:b/>
          <w:bCs/>
          <w:i/>
          <w:iCs/>
          <w:color w:val="000000" w:themeColor="text1"/>
          <w:lang w:val="en-GB"/>
        </w:rPr>
      </w:pPr>
      <w:r w:rsidRPr="00131465">
        <w:rPr>
          <w:rFonts w:ascii="Times New Roman" w:hAnsi="Times New Roman" w:cs="Times New Roman"/>
          <w:b/>
          <w:bCs/>
          <w:i/>
          <w:iCs/>
          <w:color w:val="000000" w:themeColor="text1"/>
          <w:lang w:val="en-GB"/>
        </w:rPr>
        <w:t>(</w:t>
      </w:r>
      <w:r w:rsidR="0013170C" w:rsidRPr="00131465">
        <w:rPr>
          <w:rFonts w:ascii="Times New Roman" w:hAnsi="Times New Roman" w:cs="Times New Roman"/>
          <w:b/>
          <w:bCs/>
          <w:i/>
          <w:iCs/>
          <w:color w:val="000000" w:themeColor="text1"/>
          <w:lang w:val="en-GB"/>
        </w:rPr>
        <w:t>Cap. 411A</w:t>
      </w:r>
      <w:r w:rsidRPr="00131465">
        <w:rPr>
          <w:rFonts w:ascii="Times New Roman" w:hAnsi="Times New Roman" w:cs="Times New Roman"/>
          <w:b/>
          <w:bCs/>
          <w:i/>
          <w:iCs/>
          <w:color w:val="000000" w:themeColor="text1"/>
          <w:lang w:val="en-GB"/>
        </w:rPr>
        <w:t>)</w:t>
      </w:r>
    </w:p>
    <w:p w14:paraId="64D0B57A" w14:textId="77777777" w:rsidR="00915501" w:rsidRPr="00131465" w:rsidRDefault="00915501" w:rsidP="007F4349">
      <w:pPr>
        <w:spacing w:after="120" w:line="260" w:lineRule="exact"/>
        <w:jc w:val="center"/>
        <w:rPr>
          <w:rFonts w:ascii="Times New Roman" w:hAnsi="Times New Roman" w:cs="Times New Roman"/>
          <w:i/>
          <w:iCs/>
          <w:color w:val="000000" w:themeColor="text1"/>
          <w:lang w:val="en-GB"/>
        </w:rPr>
      </w:pPr>
    </w:p>
    <w:p w14:paraId="55B81FA5" w14:textId="5ABD5DE2" w:rsidR="00DA57B7" w:rsidRPr="00131465" w:rsidRDefault="00DA57B7" w:rsidP="007F4349">
      <w:pPr>
        <w:spacing w:after="120" w:line="260" w:lineRule="exact"/>
        <w:jc w:val="center"/>
        <w:rPr>
          <w:rFonts w:ascii="Times New Roman" w:hAnsi="Times New Roman" w:cs="Times New Roman"/>
          <w:b/>
          <w:bCs/>
          <w:color w:val="000000" w:themeColor="text1"/>
          <w:lang w:val="en-GB"/>
        </w:rPr>
      </w:pPr>
      <w:r w:rsidRPr="00131465">
        <w:rPr>
          <w:rFonts w:ascii="Times New Roman" w:hAnsi="Times New Roman" w:cs="Times New Roman"/>
          <w:b/>
          <w:bCs/>
          <w:color w:val="000000" w:themeColor="text1"/>
          <w:lang w:val="en-GB"/>
        </w:rPr>
        <w:t xml:space="preserve">THE </w:t>
      </w:r>
      <w:r w:rsidR="0013170C" w:rsidRPr="00131465">
        <w:rPr>
          <w:rFonts w:ascii="Times New Roman" w:hAnsi="Times New Roman" w:cs="Times New Roman"/>
          <w:b/>
          <w:bCs/>
          <w:color w:val="000000" w:themeColor="text1"/>
        </w:rPr>
        <w:t>KENYA INFORMATION AND COMMUNICATIONS (R</w:t>
      </w:r>
      <w:r w:rsidR="00C27B32" w:rsidRPr="00131465">
        <w:rPr>
          <w:rFonts w:ascii="Times New Roman" w:hAnsi="Times New Roman" w:cs="Times New Roman"/>
          <w:b/>
          <w:bCs/>
          <w:color w:val="000000" w:themeColor="text1"/>
        </w:rPr>
        <w:t>ADIO COMMUNICATION AND FREQUENCY SPECTRUM</w:t>
      </w:r>
      <w:r w:rsidR="0013170C" w:rsidRPr="00131465">
        <w:rPr>
          <w:rFonts w:ascii="Times New Roman" w:hAnsi="Times New Roman" w:cs="Times New Roman"/>
          <w:b/>
          <w:bCs/>
          <w:color w:val="000000" w:themeColor="text1"/>
        </w:rPr>
        <w:t xml:space="preserve">) </w:t>
      </w:r>
      <w:r w:rsidRPr="00131465">
        <w:rPr>
          <w:rFonts w:ascii="Times New Roman" w:hAnsi="Times New Roman" w:cs="Times New Roman"/>
          <w:b/>
          <w:bCs/>
          <w:color w:val="000000" w:themeColor="text1"/>
          <w:lang w:val="en-GB"/>
        </w:rPr>
        <w:t>R</w:t>
      </w:r>
      <w:r w:rsidR="0084022A" w:rsidRPr="00131465">
        <w:rPr>
          <w:rFonts w:ascii="Times New Roman" w:hAnsi="Times New Roman" w:cs="Times New Roman"/>
          <w:b/>
          <w:bCs/>
          <w:color w:val="000000" w:themeColor="text1"/>
          <w:lang w:val="en-GB"/>
        </w:rPr>
        <w:t>EGULATIONS</w:t>
      </w:r>
      <w:r w:rsidRPr="00131465">
        <w:rPr>
          <w:rFonts w:ascii="Times New Roman" w:hAnsi="Times New Roman" w:cs="Times New Roman"/>
          <w:b/>
          <w:bCs/>
          <w:color w:val="000000" w:themeColor="text1"/>
          <w:lang w:val="en-GB"/>
        </w:rPr>
        <w:t>, 202</w:t>
      </w:r>
      <w:r w:rsidR="00170017">
        <w:rPr>
          <w:rFonts w:ascii="Times New Roman" w:hAnsi="Times New Roman" w:cs="Times New Roman"/>
          <w:b/>
          <w:bCs/>
          <w:color w:val="000000" w:themeColor="text1"/>
          <w:lang w:val="en-GB"/>
        </w:rPr>
        <w:t>6</w:t>
      </w:r>
    </w:p>
    <w:p w14:paraId="6AA3367B" w14:textId="62CEAEC1" w:rsidR="00DA57B7" w:rsidRPr="00131465" w:rsidRDefault="00DA57B7" w:rsidP="007F4349">
      <w:pPr>
        <w:spacing w:after="120" w:line="260" w:lineRule="exact"/>
        <w:jc w:val="center"/>
        <w:rPr>
          <w:rFonts w:ascii="Times New Roman" w:hAnsi="Times New Roman" w:cs="Times New Roman"/>
          <w:b/>
          <w:bCs/>
          <w:color w:val="000000" w:themeColor="text1"/>
          <w:lang w:val="en-GB"/>
        </w:rPr>
      </w:pPr>
      <w:r w:rsidRPr="00131465">
        <w:rPr>
          <w:rFonts w:ascii="Times New Roman" w:hAnsi="Times New Roman" w:cs="Times New Roman"/>
          <w:b/>
          <w:bCs/>
          <w:color w:val="000000" w:themeColor="text1"/>
          <w:lang w:val="en-GB"/>
        </w:rPr>
        <w:t>ARRANGEMENT OF R</w:t>
      </w:r>
      <w:r w:rsidR="0013170C" w:rsidRPr="00131465">
        <w:rPr>
          <w:rFonts w:ascii="Times New Roman" w:hAnsi="Times New Roman" w:cs="Times New Roman"/>
          <w:b/>
          <w:bCs/>
          <w:color w:val="000000" w:themeColor="text1"/>
          <w:lang w:val="en-GB"/>
        </w:rPr>
        <w:t>EGULATIONS</w:t>
      </w:r>
    </w:p>
    <w:p w14:paraId="1E22E97E" w14:textId="0ACD43FE" w:rsidR="00DA57B7" w:rsidRPr="00131465" w:rsidRDefault="00DA57B7" w:rsidP="007F4349">
      <w:pPr>
        <w:spacing w:after="120" w:line="260" w:lineRule="exact"/>
        <w:rPr>
          <w:rFonts w:ascii="Times New Roman" w:hAnsi="Times New Roman" w:cs="Times New Roman"/>
          <w:i/>
          <w:iCs/>
          <w:color w:val="000000" w:themeColor="text1"/>
          <w:lang w:val="en-GB"/>
        </w:rPr>
      </w:pPr>
      <w:r w:rsidRPr="00131465">
        <w:rPr>
          <w:rFonts w:ascii="Times New Roman" w:hAnsi="Times New Roman" w:cs="Times New Roman"/>
          <w:i/>
          <w:iCs/>
          <w:color w:val="000000" w:themeColor="text1"/>
          <w:lang w:val="en-GB"/>
        </w:rPr>
        <w:t>R</w:t>
      </w:r>
      <w:r w:rsidR="0084022A" w:rsidRPr="00131465">
        <w:rPr>
          <w:rFonts w:ascii="Times New Roman" w:hAnsi="Times New Roman" w:cs="Times New Roman"/>
          <w:i/>
          <w:iCs/>
          <w:color w:val="000000" w:themeColor="text1"/>
          <w:lang w:val="en-GB"/>
        </w:rPr>
        <w:t>egulation</w:t>
      </w:r>
      <w:r w:rsidRPr="00131465">
        <w:rPr>
          <w:rFonts w:ascii="Times New Roman" w:hAnsi="Times New Roman" w:cs="Times New Roman"/>
          <w:i/>
          <w:iCs/>
          <w:color w:val="000000" w:themeColor="text1"/>
          <w:lang w:val="en-GB"/>
        </w:rPr>
        <w:t>.</w:t>
      </w:r>
    </w:p>
    <w:p w14:paraId="25B24CC9" w14:textId="4419CE8E" w:rsidR="00964DB0" w:rsidRDefault="00964DB0" w:rsidP="007F4349">
      <w:pPr>
        <w:spacing w:after="120" w:line="260" w:lineRule="exact"/>
        <w:rPr>
          <w:rFonts w:ascii="Times New Roman" w:hAnsi="Times New Roman" w:cs="Times New Roman"/>
          <w:color w:val="000000" w:themeColor="text1"/>
          <w:lang w:val="en-GB"/>
        </w:rPr>
      </w:pPr>
      <w:r w:rsidRPr="00964DB0">
        <w:rPr>
          <w:rFonts w:ascii="Times New Roman" w:hAnsi="Times New Roman" w:cs="Times New Roman"/>
          <w:b/>
          <w:bCs/>
          <w:color w:val="000000" w:themeColor="text1"/>
        </w:rPr>
        <w:t>PART I – PRELIMINARY</w:t>
      </w:r>
    </w:p>
    <w:p w14:paraId="6BE7BD3F" w14:textId="6C7A2A36"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1—Citation</w:t>
      </w:r>
      <w:r w:rsidR="00872422" w:rsidRPr="00615463">
        <w:rPr>
          <w:rFonts w:ascii="Times New Roman" w:hAnsi="Times New Roman" w:cs="Times New Roman"/>
          <w:color w:val="000000" w:themeColor="text1"/>
          <w:lang w:val="en-GB"/>
        </w:rPr>
        <w:t>.</w:t>
      </w:r>
    </w:p>
    <w:p w14:paraId="34541718" w14:textId="0E7E7187"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2—Interpretation</w:t>
      </w:r>
      <w:r w:rsidR="00872422" w:rsidRPr="00615463">
        <w:rPr>
          <w:rFonts w:ascii="Times New Roman" w:hAnsi="Times New Roman" w:cs="Times New Roman"/>
          <w:color w:val="000000" w:themeColor="text1"/>
          <w:lang w:val="en-GB"/>
        </w:rPr>
        <w:t>.</w:t>
      </w:r>
    </w:p>
    <w:p w14:paraId="1906BB47" w14:textId="3742D122" w:rsidR="00DA57B7" w:rsidRDefault="00DA57B7" w:rsidP="007F4349">
      <w:pPr>
        <w:spacing w:after="120" w:line="260" w:lineRule="exact"/>
        <w:rPr>
          <w:rFonts w:ascii="Times New Roman" w:hAnsi="Times New Roman" w:cs="Times New Roman"/>
          <w:color w:val="000000" w:themeColor="text1"/>
        </w:rPr>
      </w:pPr>
      <w:r w:rsidRPr="00615463">
        <w:rPr>
          <w:rFonts w:ascii="Times New Roman" w:hAnsi="Times New Roman" w:cs="Times New Roman"/>
          <w:color w:val="000000" w:themeColor="text1"/>
          <w:lang w:val="en-GB"/>
        </w:rPr>
        <w:t>3—</w:t>
      </w:r>
      <w:r w:rsidR="00872422" w:rsidRPr="00615463">
        <w:rPr>
          <w:rFonts w:ascii="Times New Roman" w:hAnsi="Times New Roman" w:cs="Times New Roman"/>
          <w:color w:val="000000" w:themeColor="text1"/>
        </w:rPr>
        <w:t>Object of the Regulations.</w:t>
      </w:r>
    </w:p>
    <w:p w14:paraId="2B5EA2E2" w14:textId="76AE0DFA" w:rsidR="00964DB0" w:rsidRPr="00615463" w:rsidRDefault="00964DB0" w:rsidP="007F4349">
      <w:pPr>
        <w:spacing w:after="120" w:line="260" w:lineRule="exact"/>
        <w:rPr>
          <w:rFonts w:ascii="Times New Roman" w:hAnsi="Times New Roman" w:cs="Times New Roman"/>
          <w:color w:val="000000" w:themeColor="text1"/>
        </w:rPr>
      </w:pPr>
      <w:r w:rsidRPr="00964DB0">
        <w:rPr>
          <w:rFonts w:ascii="Times New Roman" w:hAnsi="Times New Roman" w:cs="Times New Roman"/>
          <w:b/>
          <w:bCs/>
          <w:color w:val="000000" w:themeColor="text1"/>
        </w:rPr>
        <w:t>PART II – LICENSING AND ASSIGNMENT OF FREQUENCY SPECTRUM</w:t>
      </w:r>
    </w:p>
    <w:p w14:paraId="324B582D" w14:textId="27F59EF0"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4—</w:t>
      </w:r>
      <w:r w:rsidR="00615463" w:rsidRPr="00615463">
        <w:rPr>
          <w:rFonts w:ascii="Times New Roman" w:hAnsi="Times New Roman" w:cs="Times New Roman"/>
          <w:color w:val="000000" w:themeColor="text1"/>
        </w:rPr>
        <w:t>General licensing conditions</w:t>
      </w:r>
      <w:r w:rsidR="00872422" w:rsidRPr="00615463">
        <w:rPr>
          <w:rFonts w:ascii="Times New Roman" w:hAnsi="Times New Roman" w:cs="Times New Roman"/>
          <w:color w:val="000000" w:themeColor="text1"/>
        </w:rPr>
        <w:t>.</w:t>
      </w:r>
    </w:p>
    <w:p w14:paraId="0F8297D5" w14:textId="14DF2B91"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5—</w:t>
      </w:r>
      <w:r w:rsidR="00615463" w:rsidRPr="00615463">
        <w:rPr>
          <w:rFonts w:ascii="Times New Roman" w:hAnsi="Times New Roman" w:cs="Times New Roman"/>
          <w:color w:val="000000" w:themeColor="text1"/>
        </w:rPr>
        <w:t>Application criteria for approval</w:t>
      </w:r>
    </w:p>
    <w:p w14:paraId="200785EC" w14:textId="50970D00"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6—</w:t>
      </w:r>
      <w:r w:rsidR="00615463" w:rsidRPr="00615463">
        <w:rPr>
          <w:rFonts w:ascii="Times New Roman" w:hAnsi="Times New Roman" w:cs="Times New Roman"/>
          <w:color w:val="000000" w:themeColor="text1"/>
        </w:rPr>
        <w:t>Assignment of frequencies</w:t>
      </w:r>
    </w:p>
    <w:p w14:paraId="5BA96368" w14:textId="4DDAA319" w:rsidR="00DA57B7" w:rsidRDefault="00DA57B7" w:rsidP="007F4349">
      <w:pPr>
        <w:spacing w:after="120" w:line="260" w:lineRule="exact"/>
        <w:rPr>
          <w:rFonts w:ascii="Times New Roman" w:hAnsi="Times New Roman" w:cs="Times New Roman"/>
          <w:color w:val="000000" w:themeColor="text1"/>
        </w:rPr>
      </w:pPr>
      <w:r w:rsidRPr="00615463">
        <w:rPr>
          <w:rFonts w:ascii="Times New Roman" w:hAnsi="Times New Roman" w:cs="Times New Roman"/>
          <w:color w:val="000000" w:themeColor="text1"/>
          <w:lang w:val="en-GB"/>
        </w:rPr>
        <w:t>7—</w:t>
      </w:r>
      <w:r w:rsidR="00615463" w:rsidRPr="00615463">
        <w:rPr>
          <w:rFonts w:ascii="Times New Roman" w:hAnsi="Times New Roman" w:cs="Times New Roman"/>
          <w:color w:val="000000" w:themeColor="text1"/>
        </w:rPr>
        <w:t>Obligations of licensees</w:t>
      </w:r>
    </w:p>
    <w:p w14:paraId="40A5900A" w14:textId="390A751E" w:rsidR="00AF7A6C" w:rsidRPr="00603248" w:rsidRDefault="00AF7A6C" w:rsidP="007F4349">
      <w:pPr>
        <w:spacing w:after="120" w:line="260" w:lineRule="exact"/>
        <w:rPr>
          <w:rFonts w:ascii="Times New Roman" w:hAnsi="Times New Roman" w:cs="Times New Roman"/>
          <w:color w:val="000000" w:themeColor="text1"/>
        </w:rPr>
      </w:pPr>
      <w:r>
        <w:rPr>
          <w:rFonts w:ascii="Times New Roman" w:hAnsi="Times New Roman" w:cs="Times New Roman"/>
          <w:color w:val="000000" w:themeColor="text1"/>
        </w:rPr>
        <w:t xml:space="preserve">8—Spectrum holding limits </w:t>
      </w:r>
    </w:p>
    <w:p w14:paraId="7ED82E5F" w14:textId="222355F6" w:rsidR="00AF7A6C" w:rsidRPr="00603248" w:rsidRDefault="00AF7A6C" w:rsidP="007F4349">
      <w:pPr>
        <w:spacing w:after="120" w:line="260" w:lineRule="exact"/>
        <w:rPr>
          <w:rFonts w:ascii="Times New Roman" w:hAnsi="Times New Roman" w:cs="Times New Roman"/>
          <w:color w:val="000000" w:themeColor="text1"/>
        </w:rPr>
      </w:pPr>
      <w:r w:rsidRPr="00AF7A6C">
        <w:rPr>
          <w:rFonts w:ascii="Times New Roman" w:hAnsi="Times New Roman" w:cs="Times New Roman"/>
          <w:b/>
          <w:bCs/>
          <w:color w:val="000000" w:themeColor="text1"/>
        </w:rPr>
        <w:t>PART III — SPECTRUM SHARING AND PRICING</w:t>
      </w:r>
    </w:p>
    <w:p w14:paraId="0C578139" w14:textId="0BDF0D9E" w:rsidR="00DA57B7" w:rsidRPr="00615463" w:rsidRDefault="00AF7A6C" w:rsidP="007F4349">
      <w:pPr>
        <w:spacing w:after="120" w:line="260" w:lineRule="exact"/>
        <w:rPr>
          <w:rFonts w:ascii="Times New Roman" w:hAnsi="Times New Roman" w:cs="Times New Roman"/>
          <w:color w:val="000000" w:themeColor="text1"/>
          <w:lang w:val="en-GB"/>
        </w:rPr>
      </w:pPr>
      <w:r>
        <w:rPr>
          <w:rFonts w:ascii="Times New Roman" w:hAnsi="Times New Roman" w:cs="Times New Roman"/>
          <w:color w:val="000000" w:themeColor="text1"/>
          <w:lang w:val="en-GB"/>
        </w:rPr>
        <w:t>9</w:t>
      </w:r>
      <w:r w:rsidR="00DA57B7" w:rsidRPr="00615463">
        <w:rPr>
          <w:rFonts w:ascii="Times New Roman" w:hAnsi="Times New Roman" w:cs="Times New Roman"/>
          <w:color w:val="000000" w:themeColor="text1"/>
          <w:lang w:val="en-GB"/>
        </w:rPr>
        <w:t>—</w:t>
      </w:r>
      <w:r w:rsidR="00615463" w:rsidRPr="00615463">
        <w:rPr>
          <w:rFonts w:ascii="Times New Roman" w:hAnsi="Times New Roman" w:cs="Times New Roman"/>
          <w:color w:val="000000" w:themeColor="text1"/>
        </w:rPr>
        <w:t>Sharing of frequencies</w:t>
      </w:r>
    </w:p>
    <w:p w14:paraId="14052587" w14:textId="071A23EB" w:rsidR="00DA57B7" w:rsidRPr="00615463" w:rsidRDefault="00AF7A6C" w:rsidP="007F4349">
      <w:pPr>
        <w:spacing w:after="120" w:line="260" w:lineRule="exact"/>
        <w:rPr>
          <w:rFonts w:ascii="Times New Roman" w:hAnsi="Times New Roman" w:cs="Times New Roman"/>
          <w:color w:val="000000" w:themeColor="text1"/>
          <w:lang w:val="en-GB"/>
        </w:rPr>
      </w:pPr>
      <w:r>
        <w:rPr>
          <w:rFonts w:ascii="Times New Roman" w:hAnsi="Times New Roman" w:cs="Times New Roman"/>
          <w:color w:val="000000" w:themeColor="text1"/>
          <w:lang w:val="en-GB"/>
        </w:rPr>
        <w:t>10</w:t>
      </w:r>
      <w:r w:rsidR="00DA57B7" w:rsidRPr="00615463">
        <w:rPr>
          <w:rFonts w:ascii="Times New Roman" w:hAnsi="Times New Roman" w:cs="Times New Roman"/>
          <w:color w:val="000000" w:themeColor="text1"/>
          <w:lang w:val="en-GB"/>
        </w:rPr>
        <w:t>—</w:t>
      </w:r>
      <w:r w:rsidR="00615463" w:rsidRPr="00615463">
        <w:rPr>
          <w:rFonts w:ascii="Times New Roman" w:hAnsi="Times New Roman" w:cs="Times New Roman"/>
          <w:color w:val="000000" w:themeColor="text1"/>
        </w:rPr>
        <w:t>Frequency spectrum pricing</w:t>
      </w:r>
      <w:r w:rsidR="00872422" w:rsidRPr="00615463">
        <w:rPr>
          <w:rFonts w:ascii="Times New Roman" w:hAnsi="Times New Roman" w:cs="Times New Roman"/>
          <w:color w:val="000000" w:themeColor="text1"/>
        </w:rPr>
        <w:t>.</w:t>
      </w:r>
    </w:p>
    <w:p w14:paraId="247D59E7" w14:textId="050F0DCE"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10—</w:t>
      </w:r>
      <w:r w:rsidR="00615463" w:rsidRPr="00615463">
        <w:rPr>
          <w:rFonts w:ascii="Times New Roman" w:hAnsi="Times New Roman" w:cs="Times New Roman"/>
          <w:color w:val="000000" w:themeColor="text1"/>
        </w:rPr>
        <w:t>Pricing parameters</w:t>
      </w:r>
    </w:p>
    <w:p w14:paraId="77EEACAF" w14:textId="2D91404C" w:rsidR="00DA57B7" w:rsidRDefault="00DA57B7" w:rsidP="007F4349">
      <w:pPr>
        <w:spacing w:after="120" w:line="260" w:lineRule="exact"/>
        <w:rPr>
          <w:rFonts w:ascii="Times New Roman" w:hAnsi="Times New Roman" w:cs="Times New Roman"/>
          <w:color w:val="000000" w:themeColor="text1"/>
        </w:rPr>
      </w:pPr>
      <w:r w:rsidRPr="00615463">
        <w:rPr>
          <w:rFonts w:ascii="Times New Roman" w:hAnsi="Times New Roman" w:cs="Times New Roman"/>
          <w:color w:val="000000" w:themeColor="text1"/>
          <w:lang w:val="en-GB"/>
        </w:rPr>
        <w:t>11—</w:t>
      </w:r>
      <w:r w:rsidR="00615463" w:rsidRPr="00615463">
        <w:rPr>
          <w:rFonts w:ascii="Times New Roman" w:hAnsi="Times New Roman" w:cs="Times New Roman"/>
          <w:color w:val="000000" w:themeColor="text1"/>
        </w:rPr>
        <w:t>Type approval and inspection</w:t>
      </w:r>
    </w:p>
    <w:p w14:paraId="6959463F" w14:textId="53999527" w:rsidR="00964DB0" w:rsidRPr="00615463" w:rsidRDefault="00964DB0" w:rsidP="007F4349">
      <w:pPr>
        <w:spacing w:after="120" w:line="260" w:lineRule="exact"/>
        <w:rPr>
          <w:rFonts w:ascii="Times New Roman" w:hAnsi="Times New Roman" w:cs="Times New Roman"/>
          <w:color w:val="000000" w:themeColor="text1"/>
          <w:lang w:val="en-GB"/>
        </w:rPr>
      </w:pPr>
      <w:r w:rsidRPr="00964DB0">
        <w:rPr>
          <w:rFonts w:ascii="Times New Roman" w:hAnsi="Times New Roman" w:cs="Times New Roman"/>
          <w:b/>
          <w:bCs/>
          <w:color w:val="000000" w:themeColor="text1"/>
        </w:rPr>
        <w:t>PART I</w:t>
      </w:r>
      <w:r w:rsidR="00AF7A6C">
        <w:rPr>
          <w:rFonts w:ascii="Times New Roman" w:hAnsi="Times New Roman" w:cs="Times New Roman"/>
          <w:b/>
          <w:bCs/>
          <w:color w:val="000000" w:themeColor="text1"/>
        </w:rPr>
        <w:t>V</w:t>
      </w:r>
      <w:r w:rsidRPr="00964DB0">
        <w:rPr>
          <w:rFonts w:ascii="Times New Roman" w:hAnsi="Times New Roman" w:cs="Times New Roman"/>
          <w:b/>
          <w:bCs/>
          <w:color w:val="000000" w:themeColor="text1"/>
        </w:rPr>
        <w:t xml:space="preserve"> – MONITORING </w:t>
      </w:r>
      <w:r w:rsidR="00AF7A6C">
        <w:rPr>
          <w:rFonts w:ascii="Times New Roman" w:hAnsi="Times New Roman" w:cs="Times New Roman"/>
          <w:b/>
          <w:bCs/>
          <w:color w:val="000000" w:themeColor="text1"/>
        </w:rPr>
        <w:t xml:space="preserve">AND TECHNICAL APPROVALS </w:t>
      </w:r>
    </w:p>
    <w:p w14:paraId="1A63B781" w14:textId="385C80BF"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12—</w:t>
      </w:r>
      <w:r w:rsidR="00615463" w:rsidRPr="00615463">
        <w:rPr>
          <w:rFonts w:ascii="Times New Roman" w:hAnsi="Times New Roman" w:cs="Times New Roman"/>
          <w:color w:val="000000" w:themeColor="text1"/>
        </w:rPr>
        <w:t>Monitoring and inspection</w:t>
      </w:r>
    </w:p>
    <w:p w14:paraId="7E838223" w14:textId="4FC3F0C2"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13—</w:t>
      </w:r>
      <w:r w:rsidR="00615463" w:rsidRPr="00615463">
        <w:rPr>
          <w:rFonts w:ascii="Times New Roman" w:hAnsi="Times New Roman" w:cs="Times New Roman"/>
          <w:color w:val="000000" w:themeColor="text1"/>
        </w:rPr>
        <w:t>Inspection, sitting and maintenance of illuminated towers and control equipment</w:t>
      </w:r>
    </w:p>
    <w:p w14:paraId="16247459" w14:textId="2AF8265C"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14—</w:t>
      </w:r>
      <w:r w:rsidR="00615463" w:rsidRPr="00615463">
        <w:rPr>
          <w:rFonts w:ascii="Times New Roman" w:hAnsi="Times New Roman" w:cs="Times New Roman"/>
          <w:color w:val="000000" w:themeColor="text1"/>
        </w:rPr>
        <w:t>Radio spectrum management and monitoring facilities</w:t>
      </w:r>
    </w:p>
    <w:p w14:paraId="0F904916" w14:textId="1568AB1A" w:rsidR="00DA57B7" w:rsidRPr="00615463" w:rsidRDefault="00DA57B7" w:rsidP="007F4349">
      <w:pPr>
        <w:spacing w:after="120" w:line="260" w:lineRule="exact"/>
        <w:rPr>
          <w:rFonts w:ascii="Times New Roman" w:hAnsi="Times New Roman" w:cs="Times New Roman"/>
          <w:color w:val="000000" w:themeColor="text1"/>
          <w:lang w:val="en-GB"/>
        </w:rPr>
      </w:pPr>
      <w:r w:rsidRPr="00615463">
        <w:rPr>
          <w:rFonts w:ascii="Times New Roman" w:hAnsi="Times New Roman" w:cs="Times New Roman"/>
          <w:color w:val="000000" w:themeColor="text1"/>
          <w:lang w:val="en-GB"/>
        </w:rPr>
        <w:t>15—</w:t>
      </w:r>
      <w:r w:rsidR="00AF7A6C" w:rsidRPr="00AF7A6C">
        <w:rPr>
          <w:color w:val="000000" w:themeColor="text1"/>
          <w:sz w:val="20"/>
        </w:rPr>
        <w:t xml:space="preserve"> </w:t>
      </w:r>
      <w:r w:rsidR="00AF7A6C" w:rsidRPr="00AF7A6C">
        <w:rPr>
          <w:rFonts w:ascii="Times New Roman" w:hAnsi="Times New Roman" w:cs="Times New Roman"/>
          <w:color w:val="000000" w:themeColor="text1"/>
        </w:rPr>
        <w:t xml:space="preserve">Confiscation of unlawful apparatus </w:t>
      </w:r>
    </w:p>
    <w:p w14:paraId="2D5080CC" w14:textId="2DD502D2" w:rsidR="00DA57B7" w:rsidRDefault="00DA57B7" w:rsidP="007F4349">
      <w:pPr>
        <w:spacing w:after="120" w:line="260" w:lineRule="exact"/>
        <w:rPr>
          <w:rFonts w:ascii="Times New Roman" w:eastAsia="Calibri" w:hAnsi="Times New Roman" w:cs="Times New Roman"/>
          <w:color w:val="000000" w:themeColor="text1"/>
        </w:rPr>
      </w:pPr>
      <w:r w:rsidRPr="00615463">
        <w:rPr>
          <w:rFonts w:ascii="Times New Roman" w:hAnsi="Times New Roman" w:cs="Times New Roman"/>
          <w:color w:val="000000" w:themeColor="text1"/>
          <w:lang w:val="en-GB"/>
        </w:rPr>
        <w:lastRenderedPageBreak/>
        <w:t>16—</w:t>
      </w:r>
      <w:r w:rsidR="00615463" w:rsidRPr="00615463">
        <w:rPr>
          <w:rFonts w:ascii="Times New Roman" w:eastAsia="Calibri" w:hAnsi="Times New Roman" w:cs="Times New Roman"/>
          <w:color w:val="000000" w:themeColor="text1"/>
        </w:rPr>
        <w:t>Notification of intent to suspend services.</w:t>
      </w:r>
    </w:p>
    <w:p w14:paraId="7A201343" w14:textId="6BA0E61F" w:rsidR="00964DB0" w:rsidRPr="00615463" w:rsidRDefault="00964DB0" w:rsidP="007F4349">
      <w:pPr>
        <w:spacing w:after="120" w:line="260" w:lineRule="exact"/>
        <w:rPr>
          <w:rFonts w:ascii="Times New Roman" w:hAnsi="Times New Roman" w:cs="Times New Roman"/>
          <w:color w:val="000000" w:themeColor="text1"/>
          <w:lang w:val="en-GB"/>
        </w:rPr>
      </w:pPr>
      <w:r w:rsidRPr="00964DB0">
        <w:rPr>
          <w:rFonts w:ascii="Times New Roman" w:hAnsi="Times New Roman" w:cs="Times New Roman"/>
          <w:b/>
          <w:bCs/>
          <w:color w:val="000000" w:themeColor="text1"/>
        </w:rPr>
        <w:t xml:space="preserve">PART V – MISCELLANEOUS </w:t>
      </w:r>
    </w:p>
    <w:p w14:paraId="5DBD1E04" w14:textId="5FDA0C5A" w:rsidR="00615463" w:rsidRDefault="00DA57B7" w:rsidP="00615463">
      <w:pPr>
        <w:spacing w:after="120"/>
        <w:rPr>
          <w:rFonts w:ascii="Times New Roman" w:hAnsi="Times New Roman" w:cs="Times New Roman"/>
          <w:color w:val="000000" w:themeColor="text1"/>
        </w:rPr>
      </w:pPr>
      <w:r w:rsidRPr="00615463">
        <w:rPr>
          <w:rFonts w:ascii="Times New Roman" w:hAnsi="Times New Roman" w:cs="Times New Roman"/>
          <w:color w:val="000000" w:themeColor="text1"/>
          <w:lang w:val="en-GB"/>
        </w:rPr>
        <w:t>17—</w:t>
      </w:r>
      <w:r w:rsidR="00615463" w:rsidRPr="00615463">
        <w:rPr>
          <w:rFonts w:ascii="Times New Roman" w:hAnsi="Times New Roman" w:cs="Times New Roman"/>
          <w:color w:val="000000" w:themeColor="text1"/>
        </w:rPr>
        <w:t>Revocation</w:t>
      </w:r>
    </w:p>
    <w:p w14:paraId="52FFFB77" w14:textId="6B78B825" w:rsidR="00B01BDF" w:rsidRDefault="00B01BDF" w:rsidP="00B01BDF">
      <w:pPr>
        <w:spacing w:after="120"/>
        <w:rPr>
          <w:rFonts w:ascii="Times New Roman" w:hAnsi="Times New Roman" w:cs="Times New Roman"/>
          <w:color w:val="000000" w:themeColor="text1"/>
        </w:rPr>
      </w:pPr>
      <w:r w:rsidRPr="00615463">
        <w:rPr>
          <w:rFonts w:ascii="Times New Roman" w:hAnsi="Times New Roman" w:cs="Times New Roman"/>
          <w:color w:val="000000" w:themeColor="text1"/>
          <w:lang w:val="en-GB"/>
        </w:rPr>
        <w:t>1</w:t>
      </w:r>
      <w:r>
        <w:rPr>
          <w:rFonts w:ascii="Times New Roman" w:hAnsi="Times New Roman" w:cs="Times New Roman"/>
          <w:color w:val="000000" w:themeColor="text1"/>
          <w:lang w:val="en-GB"/>
        </w:rPr>
        <w:t>8</w:t>
      </w:r>
      <w:r w:rsidRPr="00615463">
        <w:rPr>
          <w:rFonts w:ascii="Times New Roman" w:hAnsi="Times New Roman" w:cs="Times New Roman"/>
          <w:color w:val="000000" w:themeColor="text1"/>
          <w:lang w:val="en-GB"/>
        </w:rPr>
        <w:t>—</w:t>
      </w:r>
      <w:r w:rsidR="00AF7A6C">
        <w:rPr>
          <w:rFonts w:ascii="Times New Roman" w:hAnsi="Times New Roman" w:cs="Times New Roman"/>
          <w:color w:val="000000" w:themeColor="text1"/>
          <w:lang w:val="en-GB"/>
        </w:rPr>
        <w:t>Savings and transition</w:t>
      </w:r>
    </w:p>
    <w:p w14:paraId="22BDC9B7" w14:textId="2A669AE9" w:rsidR="003A25C1" w:rsidRPr="00131465" w:rsidRDefault="00DA57B7" w:rsidP="00872422">
      <w:pPr>
        <w:spacing w:after="120" w:line="260" w:lineRule="exact"/>
        <w:rPr>
          <w:rFonts w:ascii="Times New Roman" w:hAnsi="Times New Roman" w:cs="Times New Roman"/>
          <w:color w:val="000000" w:themeColor="text1"/>
          <w:lang w:val="en-GB"/>
        </w:rPr>
      </w:pPr>
      <w:r w:rsidRPr="00131465">
        <w:rPr>
          <w:rFonts w:ascii="Times New Roman" w:hAnsi="Times New Roman" w:cs="Times New Roman"/>
          <w:color w:val="000000" w:themeColor="text1"/>
          <w:lang w:val="en-GB"/>
        </w:rPr>
        <w:br w:type="page"/>
      </w:r>
    </w:p>
    <w:p w14:paraId="13CAB2B4" w14:textId="3A443845" w:rsidR="003A25C1" w:rsidRPr="00131465" w:rsidRDefault="003A25C1" w:rsidP="00797A03">
      <w:pPr>
        <w:spacing w:after="120" w:line="260" w:lineRule="exact"/>
        <w:ind w:left="1440"/>
        <w:jc w:val="center"/>
        <w:rPr>
          <w:rFonts w:ascii="Times New Roman" w:hAnsi="Times New Roman" w:cs="Times New Roman"/>
          <w:color w:val="000000" w:themeColor="text1"/>
          <w:lang w:val="en-GB"/>
        </w:rPr>
      </w:pPr>
      <w:r w:rsidRPr="00131465">
        <w:rPr>
          <w:rFonts w:ascii="Times New Roman" w:hAnsi="Times New Roman" w:cs="Times New Roman"/>
          <w:b/>
          <w:bCs/>
          <w:color w:val="000000" w:themeColor="text1"/>
          <w:lang w:val="en-GB"/>
        </w:rPr>
        <w:lastRenderedPageBreak/>
        <w:t xml:space="preserve">THE </w:t>
      </w:r>
      <w:r w:rsidR="009833A6" w:rsidRPr="00131465">
        <w:rPr>
          <w:rFonts w:ascii="Times New Roman" w:hAnsi="Times New Roman" w:cs="Times New Roman"/>
          <w:b/>
          <w:bCs/>
          <w:color w:val="000000" w:themeColor="text1"/>
        </w:rPr>
        <w:t>KENYA INFORMATION AND COMMUNICATIONS</w:t>
      </w:r>
      <w:r w:rsidR="009833A6" w:rsidRPr="00131465">
        <w:rPr>
          <w:rFonts w:ascii="Times New Roman" w:hAnsi="Times New Roman" w:cs="Times New Roman"/>
          <w:b/>
          <w:bCs/>
          <w:color w:val="000000" w:themeColor="text1"/>
          <w:lang w:val="en-GB"/>
        </w:rPr>
        <w:t xml:space="preserve"> </w:t>
      </w:r>
      <w:r w:rsidRPr="00131465">
        <w:rPr>
          <w:rFonts w:ascii="Times New Roman" w:hAnsi="Times New Roman" w:cs="Times New Roman"/>
          <w:b/>
          <w:bCs/>
          <w:color w:val="000000" w:themeColor="text1"/>
          <w:lang w:val="en-GB"/>
        </w:rPr>
        <w:t>ACT</w:t>
      </w:r>
    </w:p>
    <w:p w14:paraId="62367177" w14:textId="468F30AB" w:rsidR="003A25C1" w:rsidRPr="00131465" w:rsidRDefault="003A25C1" w:rsidP="00797A03">
      <w:pPr>
        <w:spacing w:after="120" w:line="260" w:lineRule="exact"/>
        <w:ind w:left="1440"/>
        <w:jc w:val="center"/>
        <w:rPr>
          <w:rFonts w:ascii="Times New Roman" w:hAnsi="Times New Roman" w:cs="Times New Roman"/>
          <w:i/>
          <w:iCs/>
          <w:color w:val="000000" w:themeColor="text1"/>
          <w:lang w:val="en-GB"/>
        </w:rPr>
      </w:pPr>
      <w:r w:rsidRPr="00131465">
        <w:rPr>
          <w:rFonts w:ascii="Times New Roman" w:hAnsi="Times New Roman" w:cs="Times New Roman"/>
          <w:i/>
          <w:iCs/>
          <w:color w:val="000000" w:themeColor="text1"/>
          <w:lang w:val="en-GB"/>
        </w:rPr>
        <w:t>(</w:t>
      </w:r>
      <w:r w:rsidR="009833A6" w:rsidRPr="00131465">
        <w:rPr>
          <w:rFonts w:ascii="Times New Roman" w:hAnsi="Times New Roman" w:cs="Times New Roman"/>
          <w:i/>
          <w:iCs/>
          <w:color w:val="000000" w:themeColor="text1"/>
          <w:lang w:val="en-GB"/>
        </w:rPr>
        <w:t>Cap. 411A</w:t>
      </w:r>
      <w:r w:rsidRPr="00131465">
        <w:rPr>
          <w:rFonts w:ascii="Times New Roman" w:hAnsi="Times New Roman" w:cs="Times New Roman"/>
          <w:i/>
          <w:iCs/>
          <w:color w:val="000000" w:themeColor="text1"/>
          <w:lang w:val="en-GB"/>
        </w:rPr>
        <w:t>)</w:t>
      </w:r>
    </w:p>
    <w:p w14:paraId="5EC6B37B" w14:textId="6F022B9D" w:rsidR="00DC2D6D" w:rsidRPr="00131465" w:rsidRDefault="003A25C1" w:rsidP="00EB56B8">
      <w:pPr>
        <w:spacing w:after="120" w:line="260" w:lineRule="exact"/>
        <w:ind w:left="720" w:firstLine="720"/>
        <w:jc w:val="both"/>
        <w:rPr>
          <w:rFonts w:ascii="Times New Roman" w:eastAsia="Calibri" w:hAnsi="Times New Roman" w:cs="Times New Roman"/>
          <w:color w:val="000000" w:themeColor="text1"/>
          <w:lang w:val="en-GB"/>
        </w:rPr>
      </w:pPr>
      <w:r w:rsidRPr="00131465">
        <w:rPr>
          <w:rFonts w:ascii="Times New Roman" w:eastAsia="Calibri" w:hAnsi="Times New Roman" w:cs="Times New Roman"/>
          <w:b/>
          <w:bCs/>
          <w:color w:val="000000" w:themeColor="text1"/>
          <w:lang w:val="en-GB"/>
        </w:rPr>
        <w:t>IN EXERCISE</w:t>
      </w:r>
      <w:r w:rsidRPr="00131465">
        <w:rPr>
          <w:rFonts w:ascii="Times New Roman" w:eastAsia="Calibri" w:hAnsi="Times New Roman" w:cs="Times New Roman"/>
          <w:color w:val="000000" w:themeColor="text1"/>
          <w:lang w:val="en-GB"/>
        </w:rPr>
        <w:t xml:space="preserve"> of the powers conferred by section</w:t>
      </w:r>
      <w:r w:rsidR="002A026D" w:rsidRPr="00131465">
        <w:rPr>
          <w:rFonts w:ascii="Times New Roman" w:eastAsia="Calibri" w:hAnsi="Times New Roman" w:cs="Times New Roman"/>
          <w:color w:val="000000" w:themeColor="text1"/>
          <w:lang w:val="en-GB"/>
        </w:rPr>
        <w:t>s</w:t>
      </w:r>
      <w:r w:rsidRPr="00131465">
        <w:rPr>
          <w:rFonts w:ascii="Times New Roman" w:eastAsia="Calibri" w:hAnsi="Times New Roman" w:cs="Times New Roman"/>
          <w:color w:val="000000" w:themeColor="text1"/>
          <w:lang w:val="en-GB"/>
        </w:rPr>
        <w:t xml:space="preserve"> </w:t>
      </w:r>
      <w:r w:rsidR="00C27B32" w:rsidRPr="00131465">
        <w:rPr>
          <w:rFonts w:ascii="Times New Roman" w:eastAsia="Calibri" w:hAnsi="Times New Roman" w:cs="Times New Roman"/>
          <w:color w:val="000000" w:themeColor="text1"/>
        </w:rPr>
        <w:t xml:space="preserve">38(1) </w:t>
      </w:r>
      <w:r w:rsidR="009833A6" w:rsidRPr="00131465">
        <w:rPr>
          <w:rFonts w:ascii="Times New Roman" w:eastAsia="Calibri" w:hAnsi="Times New Roman" w:cs="Times New Roman"/>
          <w:color w:val="000000" w:themeColor="text1"/>
        </w:rPr>
        <w:t xml:space="preserve">of the Kenya Information and Communications Act, the Cabinet Secretary for Information, </w:t>
      </w:r>
      <w:r w:rsidR="00E43D9C" w:rsidRPr="00131465">
        <w:rPr>
          <w:rFonts w:ascii="Times New Roman" w:eastAsia="Calibri" w:hAnsi="Times New Roman" w:cs="Times New Roman"/>
          <w:color w:val="000000" w:themeColor="text1"/>
        </w:rPr>
        <w:t>Communication</w:t>
      </w:r>
      <w:r w:rsidR="00920BFC">
        <w:rPr>
          <w:rFonts w:ascii="Times New Roman" w:eastAsia="Calibri" w:hAnsi="Times New Roman" w:cs="Times New Roman"/>
          <w:color w:val="000000" w:themeColor="text1"/>
        </w:rPr>
        <w:t>s</w:t>
      </w:r>
      <w:r w:rsidR="00E43D9C" w:rsidRPr="00131465">
        <w:rPr>
          <w:rFonts w:ascii="Times New Roman" w:eastAsia="Calibri" w:hAnsi="Times New Roman" w:cs="Times New Roman"/>
          <w:color w:val="000000" w:themeColor="text1"/>
        </w:rPr>
        <w:t xml:space="preserve"> </w:t>
      </w:r>
      <w:r w:rsidR="009833A6" w:rsidRPr="00131465">
        <w:rPr>
          <w:rFonts w:ascii="Times New Roman" w:eastAsia="Calibri" w:hAnsi="Times New Roman" w:cs="Times New Roman"/>
          <w:color w:val="000000" w:themeColor="text1"/>
        </w:rPr>
        <w:t xml:space="preserve">and </w:t>
      </w:r>
      <w:r w:rsidR="00920BFC">
        <w:rPr>
          <w:rFonts w:ascii="Times New Roman" w:eastAsia="Calibri" w:hAnsi="Times New Roman" w:cs="Times New Roman"/>
          <w:color w:val="000000" w:themeColor="text1"/>
        </w:rPr>
        <w:t xml:space="preserve">the </w:t>
      </w:r>
      <w:r w:rsidR="009833A6" w:rsidRPr="00131465">
        <w:rPr>
          <w:rFonts w:ascii="Times New Roman" w:eastAsia="Calibri" w:hAnsi="Times New Roman" w:cs="Times New Roman"/>
          <w:color w:val="000000" w:themeColor="text1"/>
        </w:rPr>
        <w:t>Digital Economy, in consultation with the Communications Authority of Kenya, makes the following Regulations</w:t>
      </w:r>
      <w:r w:rsidRPr="00131465">
        <w:rPr>
          <w:rFonts w:ascii="Times New Roman" w:eastAsia="Calibri" w:hAnsi="Times New Roman" w:cs="Times New Roman"/>
          <w:color w:val="000000" w:themeColor="text1"/>
          <w:lang w:val="en-GB"/>
        </w:rPr>
        <w:t>—</w:t>
      </w:r>
    </w:p>
    <w:p w14:paraId="2D12EB0C" w14:textId="77777777" w:rsidR="00EB56B8" w:rsidRPr="00131465" w:rsidRDefault="00EB56B8" w:rsidP="00EB56B8">
      <w:pPr>
        <w:spacing w:after="120" w:line="260" w:lineRule="exact"/>
        <w:ind w:left="720" w:firstLine="720"/>
        <w:jc w:val="both"/>
        <w:rPr>
          <w:rFonts w:ascii="Times New Roman" w:eastAsia="Calibri" w:hAnsi="Times New Roman" w:cs="Times New Roman"/>
          <w:color w:val="000000" w:themeColor="text1"/>
          <w:lang w:val="en-GB"/>
        </w:rPr>
      </w:pPr>
    </w:p>
    <w:p w14:paraId="7BC08350" w14:textId="23FF8536" w:rsidR="00546B59" w:rsidRPr="00131465" w:rsidRDefault="003A25C1" w:rsidP="00B2360B">
      <w:pPr>
        <w:spacing w:after="120"/>
        <w:jc w:val="center"/>
        <w:rPr>
          <w:rFonts w:ascii="Times New Roman" w:eastAsia="Calibri" w:hAnsi="Times New Roman" w:cs="Times New Roman"/>
          <w:b/>
          <w:bCs/>
          <w:color w:val="000000" w:themeColor="text1"/>
          <w:lang w:val="en-GB"/>
        </w:rPr>
      </w:pPr>
      <w:r w:rsidRPr="00131465">
        <w:rPr>
          <w:rFonts w:ascii="Times New Roman" w:eastAsia="Calibri" w:hAnsi="Times New Roman" w:cs="Times New Roman"/>
          <w:b/>
          <w:bCs/>
          <w:color w:val="000000" w:themeColor="text1"/>
          <w:lang w:val="en-GB"/>
        </w:rPr>
        <w:t xml:space="preserve">THE </w:t>
      </w:r>
      <w:r w:rsidR="009833A6" w:rsidRPr="00131465">
        <w:rPr>
          <w:rFonts w:ascii="Times New Roman" w:eastAsia="Calibri" w:hAnsi="Times New Roman" w:cs="Times New Roman"/>
          <w:b/>
          <w:bCs/>
          <w:color w:val="000000" w:themeColor="text1"/>
        </w:rPr>
        <w:t>KENYA INFORMATION AND COMMUNICATIONS (</w:t>
      </w:r>
      <w:r w:rsidR="00C27B32" w:rsidRPr="00131465">
        <w:rPr>
          <w:rFonts w:ascii="Times New Roman" w:eastAsia="Calibri" w:hAnsi="Times New Roman" w:cs="Times New Roman"/>
          <w:b/>
          <w:bCs/>
          <w:color w:val="000000" w:themeColor="text1"/>
        </w:rPr>
        <w:t>RADIO COMMUNICATION AND FREQUENCY SPECTRUM</w:t>
      </w:r>
      <w:r w:rsidR="009833A6" w:rsidRPr="00131465">
        <w:rPr>
          <w:rFonts w:ascii="Times New Roman" w:eastAsia="Calibri" w:hAnsi="Times New Roman" w:cs="Times New Roman"/>
          <w:b/>
          <w:bCs/>
          <w:color w:val="000000" w:themeColor="text1"/>
        </w:rPr>
        <w:t>) REGULATIONS</w:t>
      </w:r>
      <w:r w:rsidRPr="00131465">
        <w:rPr>
          <w:rFonts w:ascii="Times New Roman" w:eastAsia="Calibri" w:hAnsi="Times New Roman" w:cs="Times New Roman"/>
          <w:b/>
          <w:bCs/>
          <w:color w:val="000000" w:themeColor="text1"/>
          <w:lang w:val="en-GB"/>
        </w:rPr>
        <w:t>, 202</w:t>
      </w:r>
      <w:r w:rsidR="00170017">
        <w:rPr>
          <w:rFonts w:ascii="Times New Roman" w:eastAsia="Calibri" w:hAnsi="Times New Roman" w:cs="Times New Roman"/>
          <w:b/>
          <w:bCs/>
          <w:color w:val="000000" w:themeColor="text1"/>
          <w:lang w:val="en-GB"/>
        </w:rPr>
        <w:t>6</w:t>
      </w:r>
    </w:p>
    <w:p w14:paraId="288B8B0C" w14:textId="3BE9A214" w:rsidR="00DC2D6D" w:rsidRPr="00131465" w:rsidRDefault="00DC2D6D" w:rsidP="00797A03">
      <w:pPr>
        <w:spacing w:after="120" w:line="260" w:lineRule="exact"/>
        <w:ind w:left="1440"/>
        <w:jc w:val="center"/>
        <w:rPr>
          <w:rFonts w:ascii="Times New Roman" w:eastAsia="Calibri" w:hAnsi="Times New Roman" w:cs="Times New Roman"/>
          <w:b/>
          <w:bCs/>
          <w:color w:val="000000" w:themeColor="text1"/>
          <w:lang w:val="en-GB"/>
        </w:rPr>
      </w:pPr>
    </w:p>
    <w:p w14:paraId="0CFBBB6D" w14:textId="631A46BC" w:rsidR="00DC2D6D" w:rsidRPr="00131465" w:rsidRDefault="00DC2D6D" w:rsidP="00DC2D6D">
      <w:pPr>
        <w:spacing w:after="120" w:line="260" w:lineRule="exact"/>
        <w:ind w:left="2160"/>
        <w:rPr>
          <w:rFonts w:ascii="Times New Roman" w:hAnsi="Times New Roman" w:cs="Times New Roman"/>
          <w:color w:val="000000" w:themeColor="text1"/>
          <w:lang w:val="en-GB"/>
        </w:rPr>
      </w:pPr>
    </w:p>
    <w:tbl>
      <w:tblPr>
        <w:tblStyle w:val="TableGrid"/>
        <w:tblW w:w="5709" w:type="pct"/>
        <w:tblLook w:val="04A0" w:firstRow="1" w:lastRow="0" w:firstColumn="1" w:lastColumn="0" w:noHBand="0" w:noVBand="1"/>
      </w:tblPr>
      <w:tblGrid>
        <w:gridCol w:w="1696"/>
        <w:gridCol w:w="6520"/>
      </w:tblGrid>
      <w:tr w:rsidR="00131465" w:rsidRPr="00131465" w14:paraId="79C7E47A" w14:textId="77777777" w:rsidTr="00603248">
        <w:trPr>
          <w:trHeight w:val="160"/>
        </w:trPr>
        <w:tc>
          <w:tcPr>
            <w:tcW w:w="1032" w:type="pct"/>
          </w:tcPr>
          <w:p w14:paraId="2AE8432C" w14:textId="77777777" w:rsidR="00EB56B8" w:rsidRPr="00131465" w:rsidRDefault="00EB56B8" w:rsidP="0027120B">
            <w:pPr>
              <w:spacing w:after="120"/>
              <w:rPr>
                <w:rFonts w:eastAsia="Calibri" w:cs="Times New Roman"/>
                <w:color w:val="000000" w:themeColor="text1"/>
                <w:sz w:val="18"/>
                <w:szCs w:val="18"/>
                <w:lang w:val="en-GB"/>
              </w:rPr>
            </w:pPr>
          </w:p>
        </w:tc>
        <w:tc>
          <w:tcPr>
            <w:tcW w:w="3967" w:type="pct"/>
          </w:tcPr>
          <w:p w14:paraId="2B65C1C8" w14:textId="021898C8" w:rsidR="00EB56B8" w:rsidRPr="00131465" w:rsidRDefault="00EB56B8" w:rsidP="00EB56B8">
            <w:pPr>
              <w:spacing w:after="120" w:line="260" w:lineRule="exact"/>
              <w:ind w:left="401"/>
              <w:jc w:val="center"/>
              <w:rPr>
                <w:rFonts w:eastAsia="Calibri" w:cs="Times New Roman"/>
                <w:color w:val="000000" w:themeColor="text1"/>
                <w:lang w:val="en-GB"/>
              </w:rPr>
            </w:pPr>
            <w:r w:rsidRPr="00131465">
              <w:rPr>
                <w:rFonts w:eastAsia="Calibri" w:cs="Times New Roman"/>
                <w:b/>
                <w:bCs/>
                <w:color w:val="000000" w:themeColor="text1"/>
                <w:lang w:val="en-GB"/>
              </w:rPr>
              <w:t>PART 1-PRELIMINARY</w:t>
            </w:r>
          </w:p>
        </w:tc>
      </w:tr>
      <w:tr w:rsidR="00131465" w:rsidRPr="00131465" w14:paraId="6BBD77F2" w14:textId="77777777" w:rsidTr="00603248">
        <w:trPr>
          <w:trHeight w:val="160"/>
        </w:trPr>
        <w:tc>
          <w:tcPr>
            <w:tcW w:w="1032" w:type="pct"/>
          </w:tcPr>
          <w:p w14:paraId="7BADB14A" w14:textId="77777777" w:rsidR="00A40C50" w:rsidRPr="00131465" w:rsidRDefault="00A40C50" w:rsidP="0027120B">
            <w:pPr>
              <w:spacing w:after="120"/>
              <w:jc w:val="left"/>
              <w:rPr>
                <w:rFonts w:eastAsia="Calibri" w:cs="Times New Roman"/>
                <w:color w:val="000000" w:themeColor="text1"/>
                <w:sz w:val="18"/>
                <w:szCs w:val="18"/>
                <w:lang w:val="en-GB"/>
              </w:rPr>
            </w:pPr>
            <w:r w:rsidRPr="00131465">
              <w:rPr>
                <w:rFonts w:eastAsia="Calibri" w:cs="Times New Roman"/>
                <w:color w:val="000000" w:themeColor="text1"/>
                <w:sz w:val="18"/>
                <w:szCs w:val="18"/>
                <w:lang w:val="en-GB"/>
              </w:rPr>
              <w:t>Citation.</w:t>
            </w:r>
          </w:p>
        </w:tc>
        <w:tc>
          <w:tcPr>
            <w:tcW w:w="3967" w:type="pct"/>
          </w:tcPr>
          <w:p w14:paraId="5177607D" w14:textId="6F87FA4C" w:rsidR="00A40C50" w:rsidRPr="00131465" w:rsidRDefault="00A40C50"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lang w:val="en-GB"/>
              </w:rPr>
              <w:t>These R</w:t>
            </w:r>
            <w:r w:rsidR="0084022A" w:rsidRPr="00131465">
              <w:rPr>
                <w:rFonts w:eastAsia="Calibri" w:cs="Times New Roman"/>
                <w:color w:val="000000" w:themeColor="text1"/>
                <w:lang w:val="en-GB"/>
              </w:rPr>
              <w:t>egulation</w:t>
            </w:r>
            <w:r w:rsidRPr="00131465">
              <w:rPr>
                <w:rFonts w:eastAsia="Calibri" w:cs="Times New Roman"/>
                <w:color w:val="000000" w:themeColor="text1"/>
                <w:lang w:val="en-GB"/>
              </w:rPr>
              <w:t xml:space="preserve">s may be cited as the </w:t>
            </w:r>
            <w:r w:rsidR="00A441CA" w:rsidRPr="00131465">
              <w:rPr>
                <w:rFonts w:eastAsia="Calibri" w:cs="Times New Roman"/>
                <w:color w:val="000000" w:themeColor="text1"/>
              </w:rPr>
              <w:t>Kenya Information and Communications (R</w:t>
            </w:r>
            <w:r w:rsidR="00C27B32" w:rsidRPr="00131465">
              <w:rPr>
                <w:rFonts w:eastAsia="Calibri" w:cs="Times New Roman"/>
                <w:color w:val="000000" w:themeColor="text1"/>
              </w:rPr>
              <w:t>adio Communication and Frequency Spectrum</w:t>
            </w:r>
            <w:r w:rsidR="00A441CA" w:rsidRPr="00131465">
              <w:rPr>
                <w:rFonts w:eastAsia="Calibri" w:cs="Times New Roman"/>
                <w:color w:val="000000" w:themeColor="text1"/>
              </w:rPr>
              <w:t>) Regulations</w:t>
            </w:r>
            <w:r w:rsidRPr="00131465">
              <w:rPr>
                <w:rFonts w:eastAsia="Calibri" w:cs="Times New Roman"/>
                <w:color w:val="000000" w:themeColor="text1"/>
                <w:lang w:val="en-GB"/>
              </w:rPr>
              <w:t>, 202</w:t>
            </w:r>
            <w:r w:rsidR="00A441CA" w:rsidRPr="00131465">
              <w:rPr>
                <w:rFonts w:eastAsia="Calibri" w:cs="Times New Roman"/>
                <w:color w:val="000000" w:themeColor="text1"/>
                <w:lang w:val="en-GB"/>
              </w:rPr>
              <w:t>5</w:t>
            </w:r>
            <w:r w:rsidRPr="00131465">
              <w:rPr>
                <w:rFonts w:eastAsia="Calibri" w:cs="Times New Roman"/>
                <w:color w:val="000000" w:themeColor="text1"/>
                <w:lang w:val="en-GB"/>
              </w:rPr>
              <w:t>.</w:t>
            </w:r>
          </w:p>
        </w:tc>
      </w:tr>
      <w:tr w:rsidR="00131465" w:rsidRPr="00131465" w14:paraId="67042FCB" w14:textId="77777777" w:rsidTr="00603248">
        <w:trPr>
          <w:trHeight w:val="160"/>
        </w:trPr>
        <w:tc>
          <w:tcPr>
            <w:tcW w:w="1032" w:type="pct"/>
          </w:tcPr>
          <w:p w14:paraId="6358E503" w14:textId="77777777" w:rsidR="00A40C50" w:rsidRPr="00131465" w:rsidRDefault="00A40C50" w:rsidP="0027120B">
            <w:pPr>
              <w:spacing w:after="120"/>
              <w:jc w:val="left"/>
              <w:rPr>
                <w:rFonts w:eastAsia="Calibri" w:cs="Times New Roman"/>
                <w:color w:val="000000" w:themeColor="text1"/>
                <w:sz w:val="18"/>
                <w:szCs w:val="18"/>
                <w:lang w:val="en-GB"/>
              </w:rPr>
            </w:pPr>
            <w:r w:rsidRPr="00131465">
              <w:rPr>
                <w:rFonts w:eastAsia="Calibri" w:cs="Times New Roman"/>
                <w:color w:val="000000" w:themeColor="text1"/>
                <w:sz w:val="18"/>
                <w:szCs w:val="18"/>
                <w:lang w:val="en-GB"/>
              </w:rPr>
              <w:t>Interpretation.</w:t>
            </w:r>
          </w:p>
        </w:tc>
        <w:tc>
          <w:tcPr>
            <w:tcW w:w="3967" w:type="pct"/>
          </w:tcPr>
          <w:p w14:paraId="64568A4A" w14:textId="71EC745F" w:rsidR="00A40C50" w:rsidRPr="00131465" w:rsidRDefault="00A40C50"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lang w:val="en-GB"/>
              </w:rPr>
              <w:t>In these R</w:t>
            </w:r>
            <w:r w:rsidR="0084022A" w:rsidRPr="00131465">
              <w:rPr>
                <w:rFonts w:eastAsia="Calibri" w:cs="Times New Roman"/>
                <w:color w:val="000000" w:themeColor="text1"/>
                <w:lang w:val="en-GB"/>
              </w:rPr>
              <w:t>egulations</w:t>
            </w:r>
            <w:r w:rsidRPr="00131465">
              <w:rPr>
                <w:rFonts w:eastAsia="Calibri" w:cs="Times New Roman"/>
                <w:color w:val="000000" w:themeColor="text1"/>
                <w:lang w:val="en-GB"/>
              </w:rPr>
              <w:t>, unless the context otherwise requires—</w:t>
            </w:r>
          </w:p>
        </w:tc>
      </w:tr>
      <w:tr w:rsidR="00131465" w:rsidRPr="00131465" w14:paraId="3BFF6864" w14:textId="77777777" w:rsidTr="00603248">
        <w:trPr>
          <w:trHeight w:val="160"/>
        </w:trPr>
        <w:tc>
          <w:tcPr>
            <w:tcW w:w="1032" w:type="pct"/>
          </w:tcPr>
          <w:p w14:paraId="759671E6" w14:textId="04A9D526" w:rsidR="00A40C50" w:rsidRPr="00131465" w:rsidDel="00430217" w:rsidRDefault="00A441CA" w:rsidP="0027120B">
            <w:pPr>
              <w:spacing w:after="120"/>
              <w:jc w:val="left"/>
              <w:rPr>
                <w:rFonts w:eastAsia="Calibri" w:cs="Times New Roman"/>
                <w:i/>
                <w:color w:val="000000" w:themeColor="text1"/>
                <w:sz w:val="18"/>
                <w:szCs w:val="18"/>
                <w:lang w:val="en-GB"/>
              </w:rPr>
            </w:pPr>
            <w:r w:rsidRPr="00131465">
              <w:rPr>
                <w:rFonts w:eastAsia="Calibri" w:cs="Times New Roman"/>
                <w:i/>
                <w:color w:val="000000" w:themeColor="text1"/>
                <w:sz w:val="18"/>
                <w:szCs w:val="18"/>
              </w:rPr>
              <w:t>Cap. 411A</w:t>
            </w:r>
            <w:r w:rsidR="00EB56B8" w:rsidRPr="00131465">
              <w:rPr>
                <w:rFonts w:eastAsia="Calibri" w:cs="Times New Roman"/>
                <w:i/>
                <w:color w:val="000000" w:themeColor="text1"/>
                <w:sz w:val="18"/>
                <w:szCs w:val="18"/>
              </w:rPr>
              <w:t>.</w:t>
            </w:r>
          </w:p>
        </w:tc>
        <w:tc>
          <w:tcPr>
            <w:tcW w:w="3967" w:type="pct"/>
          </w:tcPr>
          <w:p w14:paraId="279C8DFA" w14:textId="7D25CC13" w:rsidR="00A40C50" w:rsidRPr="00131465" w:rsidRDefault="00A441CA" w:rsidP="00797A03">
            <w:pPr>
              <w:spacing w:after="120" w:line="260" w:lineRule="exact"/>
              <w:ind w:firstLine="302"/>
              <w:rPr>
                <w:rFonts w:eastAsia="Calibri" w:cs="Times New Roman"/>
                <w:color w:val="000000" w:themeColor="text1"/>
                <w:lang w:val="en-GB"/>
              </w:rPr>
            </w:pPr>
            <w:r w:rsidRPr="00131465">
              <w:rPr>
                <w:rFonts w:eastAsia="Calibri" w:cs="Times New Roman"/>
                <w:color w:val="000000" w:themeColor="text1"/>
              </w:rPr>
              <w:t>“Act” means the Kenya Information and Communications Act;</w:t>
            </w:r>
          </w:p>
        </w:tc>
      </w:tr>
      <w:tr w:rsidR="00131465" w:rsidRPr="00131465" w14:paraId="636C093B" w14:textId="77777777" w:rsidTr="00603248">
        <w:trPr>
          <w:trHeight w:val="160"/>
        </w:trPr>
        <w:tc>
          <w:tcPr>
            <w:tcW w:w="1032" w:type="pct"/>
          </w:tcPr>
          <w:p w14:paraId="575D9708" w14:textId="77777777" w:rsidR="00E04678" w:rsidRPr="00131465" w:rsidDel="00430217" w:rsidRDefault="00E04678" w:rsidP="0027120B">
            <w:pPr>
              <w:spacing w:after="120"/>
              <w:jc w:val="left"/>
              <w:rPr>
                <w:rFonts w:eastAsia="Calibri" w:cs="Times New Roman"/>
                <w:i/>
                <w:color w:val="000000" w:themeColor="text1"/>
                <w:sz w:val="18"/>
                <w:szCs w:val="18"/>
                <w:lang w:val="en-GB"/>
              </w:rPr>
            </w:pPr>
          </w:p>
        </w:tc>
        <w:tc>
          <w:tcPr>
            <w:tcW w:w="3967" w:type="pct"/>
          </w:tcPr>
          <w:p w14:paraId="3C780531" w14:textId="5C4D87E9" w:rsidR="00E04678" w:rsidRPr="00131465" w:rsidRDefault="00A441CA" w:rsidP="00797A03">
            <w:pPr>
              <w:spacing w:after="120" w:line="260" w:lineRule="exact"/>
              <w:ind w:firstLine="302"/>
              <w:rPr>
                <w:rFonts w:eastAsia="Calibri" w:cs="Times New Roman"/>
                <w:color w:val="000000" w:themeColor="text1"/>
                <w:lang w:val="en-GB"/>
              </w:rPr>
            </w:pPr>
            <w:r w:rsidRPr="00131465">
              <w:rPr>
                <w:rFonts w:eastAsia="Calibri" w:cs="Times New Roman"/>
                <w:color w:val="000000" w:themeColor="text1"/>
              </w:rPr>
              <w:t>“Authority”</w:t>
            </w:r>
            <w:r w:rsidR="00D371FE" w:rsidRPr="00131465">
              <w:rPr>
                <w:rFonts w:eastAsia="Calibri" w:cs="Times New Roman"/>
                <w:color w:val="000000" w:themeColor="text1"/>
              </w:rPr>
              <w:t xml:space="preserve"> </w:t>
            </w:r>
            <w:r w:rsidR="005C2F5B" w:rsidRPr="00131465">
              <w:rPr>
                <w:rFonts w:eastAsia="Calibri" w:cs="Times New Roman"/>
                <w:color w:val="000000" w:themeColor="text1"/>
              </w:rPr>
              <w:t>means the Communications Authority</w:t>
            </w:r>
            <w:r w:rsidR="004A429B" w:rsidRPr="00131465">
              <w:rPr>
                <w:rFonts w:eastAsia="Calibri" w:cs="Times New Roman"/>
                <w:color w:val="000000" w:themeColor="text1"/>
              </w:rPr>
              <w:t xml:space="preserve"> of Kenya established under section 3 of the Act;</w:t>
            </w:r>
            <w:r w:rsidR="005C2F5B" w:rsidRPr="00131465">
              <w:rPr>
                <w:rFonts w:eastAsia="Calibri" w:cs="Times New Roman"/>
                <w:color w:val="000000" w:themeColor="text1"/>
              </w:rPr>
              <w:t xml:space="preserve"> </w:t>
            </w:r>
          </w:p>
        </w:tc>
      </w:tr>
      <w:tr w:rsidR="00131465" w:rsidRPr="00131465" w14:paraId="206F6406" w14:textId="77777777" w:rsidTr="00603248">
        <w:trPr>
          <w:trHeight w:val="160"/>
        </w:trPr>
        <w:tc>
          <w:tcPr>
            <w:tcW w:w="1032" w:type="pct"/>
          </w:tcPr>
          <w:p w14:paraId="4B6CDC0B" w14:textId="77777777" w:rsidR="00933ACA" w:rsidRPr="00131465" w:rsidRDefault="00933ACA" w:rsidP="0027120B">
            <w:pPr>
              <w:spacing w:after="120"/>
              <w:jc w:val="left"/>
              <w:rPr>
                <w:rFonts w:eastAsia="Calibri" w:cs="Times New Roman"/>
                <w:i/>
                <w:color w:val="000000" w:themeColor="text1"/>
                <w:sz w:val="18"/>
                <w:szCs w:val="18"/>
              </w:rPr>
            </w:pPr>
          </w:p>
          <w:p w14:paraId="2BE3B629" w14:textId="716CED65" w:rsidR="00E04678" w:rsidRPr="00131465" w:rsidDel="00430217" w:rsidRDefault="00E04678" w:rsidP="0027120B">
            <w:pPr>
              <w:spacing w:after="120"/>
              <w:jc w:val="left"/>
              <w:rPr>
                <w:rFonts w:eastAsia="Calibri" w:cs="Times New Roman"/>
                <w:i/>
                <w:color w:val="000000" w:themeColor="text1"/>
                <w:sz w:val="18"/>
                <w:szCs w:val="18"/>
                <w:lang w:val="en-GB"/>
              </w:rPr>
            </w:pPr>
          </w:p>
        </w:tc>
        <w:tc>
          <w:tcPr>
            <w:tcW w:w="3967" w:type="pct"/>
          </w:tcPr>
          <w:p w14:paraId="59D0202E" w14:textId="558AB5FF" w:rsidR="00E04678" w:rsidRPr="00131465" w:rsidRDefault="00C27B32" w:rsidP="00797A03">
            <w:pPr>
              <w:spacing w:after="120" w:line="260" w:lineRule="exact"/>
              <w:ind w:firstLine="302"/>
              <w:rPr>
                <w:rFonts w:eastAsia="Calibri" w:cs="Times New Roman"/>
                <w:color w:val="000000" w:themeColor="text1"/>
                <w:lang w:val="en-GB"/>
              </w:rPr>
            </w:pPr>
            <w:r w:rsidRPr="00131465">
              <w:rPr>
                <w:bCs/>
                <w:color w:val="000000" w:themeColor="text1"/>
                <w:szCs w:val="24"/>
              </w:rPr>
              <w:t>“</w:t>
            </w:r>
            <w:proofErr w:type="gramStart"/>
            <w:r w:rsidR="00521505">
              <w:rPr>
                <w:bCs/>
                <w:color w:val="000000" w:themeColor="text1"/>
                <w:szCs w:val="24"/>
              </w:rPr>
              <w:t>a</w:t>
            </w:r>
            <w:r w:rsidRPr="00131465">
              <w:rPr>
                <w:bCs/>
                <w:color w:val="000000" w:themeColor="text1"/>
                <w:szCs w:val="24"/>
              </w:rPr>
              <w:t>uthorized</w:t>
            </w:r>
            <w:proofErr w:type="gramEnd"/>
            <w:r w:rsidRPr="00131465">
              <w:rPr>
                <w:bCs/>
                <w:color w:val="000000" w:themeColor="text1"/>
                <w:szCs w:val="24"/>
              </w:rPr>
              <w:t xml:space="preserve"> frequency”</w:t>
            </w:r>
            <w:r w:rsidRPr="00131465">
              <w:rPr>
                <w:color w:val="000000" w:themeColor="text1"/>
                <w:szCs w:val="24"/>
              </w:rPr>
              <w:t xml:space="preserve"> means the frequency assigned to a station;</w:t>
            </w:r>
          </w:p>
        </w:tc>
      </w:tr>
      <w:tr w:rsidR="00131465" w:rsidRPr="00131465" w14:paraId="5C22034D" w14:textId="77777777" w:rsidTr="00603248">
        <w:trPr>
          <w:trHeight w:val="160"/>
        </w:trPr>
        <w:tc>
          <w:tcPr>
            <w:tcW w:w="1032" w:type="pct"/>
          </w:tcPr>
          <w:p w14:paraId="7AE397D8" w14:textId="77777777" w:rsidR="00933ACA" w:rsidRPr="00131465" w:rsidRDefault="00933ACA" w:rsidP="0027120B">
            <w:pPr>
              <w:spacing w:after="120"/>
              <w:rPr>
                <w:rFonts w:eastAsia="Calibri" w:cs="Times New Roman"/>
                <w:i/>
                <w:color w:val="000000" w:themeColor="text1"/>
                <w:sz w:val="18"/>
                <w:szCs w:val="18"/>
              </w:rPr>
            </w:pPr>
          </w:p>
          <w:p w14:paraId="6A221C1B" w14:textId="1828BD5D" w:rsidR="00A441CA" w:rsidRPr="00131465" w:rsidDel="00430217" w:rsidRDefault="00A441CA" w:rsidP="0027120B">
            <w:pPr>
              <w:spacing w:after="120"/>
              <w:rPr>
                <w:rFonts w:eastAsia="Calibri" w:cs="Times New Roman"/>
                <w:i/>
                <w:color w:val="000000" w:themeColor="text1"/>
                <w:sz w:val="18"/>
                <w:szCs w:val="18"/>
                <w:lang w:val="en-GB"/>
              </w:rPr>
            </w:pPr>
          </w:p>
        </w:tc>
        <w:tc>
          <w:tcPr>
            <w:tcW w:w="3967" w:type="pct"/>
          </w:tcPr>
          <w:p w14:paraId="399D21AF" w14:textId="4C879E2F"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w:t>
            </w:r>
            <w:proofErr w:type="gramStart"/>
            <w:r w:rsidRPr="00131465">
              <w:rPr>
                <w:bCs/>
                <w:color w:val="000000" w:themeColor="text1"/>
                <w:szCs w:val="24"/>
              </w:rPr>
              <w:t>harmful</w:t>
            </w:r>
            <w:proofErr w:type="gramEnd"/>
            <w:r w:rsidRPr="00131465">
              <w:rPr>
                <w:bCs/>
                <w:color w:val="000000" w:themeColor="text1"/>
                <w:szCs w:val="24"/>
              </w:rPr>
              <w:t xml:space="preserve"> interference”</w:t>
            </w:r>
            <w:r w:rsidRPr="00131465">
              <w:rPr>
                <w:color w:val="000000" w:themeColor="text1"/>
                <w:szCs w:val="24"/>
              </w:rPr>
              <w:t xml:space="preserve"> means radiation or induction which—</w:t>
            </w:r>
          </w:p>
        </w:tc>
      </w:tr>
      <w:tr w:rsidR="00131465" w:rsidRPr="00131465" w14:paraId="4E7A2197" w14:textId="77777777" w:rsidTr="00603248">
        <w:trPr>
          <w:trHeight w:val="160"/>
        </w:trPr>
        <w:tc>
          <w:tcPr>
            <w:tcW w:w="1032" w:type="pct"/>
          </w:tcPr>
          <w:p w14:paraId="7D00A084" w14:textId="77777777" w:rsidR="00C27B32" w:rsidRPr="00131465" w:rsidRDefault="00C27B32" w:rsidP="00C27B32">
            <w:pPr>
              <w:spacing w:after="120"/>
              <w:rPr>
                <w:rFonts w:eastAsia="Calibri" w:cs="Times New Roman"/>
                <w:i/>
                <w:color w:val="000000" w:themeColor="text1"/>
                <w:sz w:val="18"/>
                <w:szCs w:val="18"/>
              </w:rPr>
            </w:pPr>
          </w:p>
        </w:tc>
        <w:tc>
          <w:tcPr>
            <w:tcW w:w="3967" w:type="pct"/>
          </w:tcPr>
          <w:p w14:paraId="1C1AE2C3" w14:textId="638805F8" w:rsidR="00C27B32" w:rsidRPr="00131465" w:rsidRDefault="00C27B32" w:rsidP="00C27B32">
            <w:pPr>
              <w:pStyle w:val="ListParagraph"/>
              <w:numPr>
                <w:ilvl w:val="0"/>
                <w:numId w:val="25"/>
              </w:numPr>
              <w:spacing w:after="120" w:line="260" w:lineRule="exact"/>
              <w:rPr>
                <w:bCs/>
                <w:color w:val="000000" w:themeColor="text1"/>
              </w:rPr>
            </w:pPr>
            <w:r w:rsidRPr="00131465">
              <w:rPr>
                <w:color w:val="000000" w:themeColor="text1"/>
              </w:rPr>
              <w:t>endangers the functioning of a radio navigation service or a safety service; or</w:t>
            </w:r>
          </w:p>
        </w:tc>
      </w:tr>
      <w:tr w:rsidR="00131465" w:rsidRPr="00131465" w14:paraId="4815A37F" w14:textId="77777777" w:rsidTr="00603248">
        <w:trPr>
          <w:trHeight w:val="160"/>
        </w:trPr>
        <w:tc>
          <w:tcPr>
            <w:tcW w:w="1032" w:type="pct"/>
          </w:tcPr>
          <w:p w14:paraId="635FB3A5" w14:textId="77777777" w:rsidR="00C27B32" w:rsidRPr="00131465" w:rsidRDefault="00C27B32" w:rsidP="00C27B32">
            <w:pPr>
              <w:spacing w:after="120"/>
              <w:rPr>
                <w:rFonts w:eastAsia="Calibri" w:cs="Times New Roman"/>
                <w:i/>
                <w:color w:val="000000" w:themeColor="text1"/>
                <w:sz w:val="18"/>
                <w:szCs w:val="18"/>
              </w:rPr>
            </w:pPr>
          </w:p>
        </w:tc>
        <w:tc>
          <w:tcPr>
            <w:tcW w:w="3967" w:type="pct"/>
          </w:tcPr>
          <w:p w14:paraId="697BA92A" w14:textId="1E5A8BCB" w:rsidR="00C27B32" w:rsidRPr="00131465" w:rsidRDefault="00C27B32" w:rsidP="00C27B32">
            <w:pPr>
              <w:pStyle w:val="ListParagraph"/>
              <w:numPr>
                <w:ilvl w:val="0"/>
                <w:numId w:val="25"/>
              </w:numPr>
              <w:spacing w:after="120" w:line="260" w:lineRule="exact"/>
              <w:rPr>
                <w:bCs/>
                <w:color w:val="000000" w:themeColor="text1"/>
              </w:rPr>
            </w:pPr>
            <w:r w:rsidRPr="00131465">
              <w:rPr>
                <w:color w:val="000000" w:themeColor="text1"/>
              </w:rPr>
              <w:t>obstructs or repeatedly interrupts an authorized radio or telecommunication service;</w:t>
            </w:r>
          </w:p>
        </w:tc>
      </w:tr>
      <w:tr w:rsidR="00131465" w:rsidRPr="00131465" w14:paraId="01D78FBA" w14:textId="77777777" w:rsidTr="00603248">
        <w:trPr>
          <w:trHeight w:val="160"/>
        </w:trPr>
        <w:tc>
          <w:tcPr>
            <w:tcW w:w="1032" w:type="pct"/>
          </w:tcPr>
          <w:p w14:paraId="6F25AAD3" w14:textId="77777777" w:rsidR="00C27B32" w:rsidRPr="00131465" w:rsidRDefault="00C27B32" w:rsidP="0027120B">
            <w:pPr>
              <w:spacing w:after="120"/>
              <w:rPr>
                <w:rFonts w:eastAsia="Calibri" w:cs="Times New Roman"/>
                <w:i/>
                <w:color w:val="000000" w:themeColor="text1"/>
                <w:sz w:val="18"/>
                <w:szCs w:val="18"/>
              </w:rPr>
            </w:pPr>
          </w:p>
        </w:tc>
        <w:tc>
          <w:tcPr>
            <w:tcW w:w="3967" w:type="pct"/>
          </w:tcPr>
          <w:p w14:paraId="131759AA" w14:textId="76B6FB51" w:rsidR="00C27B32" w:rsidRPr="00131465" w:rsidRDefault="00C27B32" w:rsidP="00797A03">
            <w:pPr>
              <w:spacing w:after="120" w:line="260" w:lineRule="exact"/>
              <w:ind w:firstLine="302"/>
              <w:rPr>
                <w:bCs/>
                <w:color w:val="000000" w:themeColor="text1"/>
              </w:rPr>
            </w:pPr>
            <w:r w:rsidRPr="00131465">
              <w:rPr>
                <w:bCs/>
                <w:color w:val="000000" w:themeColor="text1"/>
                <w:szCs w:val="24"/>
              </w:rPr>
              <w:t>“International Telecommunications Convention”</w:t>
            </w:r>
            <w:r w:rsidRPr="00131465">
              <w:rPr>
                <w:color w:val="000000" w:themeColor="text1"/>
                <w:szCs w:val="24"/>
              </w:rPr>
              <w:t xml:space="preserve"> means the Constitution and Convention of the International Telecommunication Union (Geneva, 1992) as amended;</w:t>
            </w:r>
          </w:p>
        </w:tc>
      </w:tr>
      <w:tr w:rsidR="00131465" w:rsidRPr="00131465" w14:paraId="7DDD8A2F" w14:textId="77777777" w:rsidTr="00603248">
        <w:trPr>
          <w:trHeight w:val="160"/>
        </w:trPr>
        <w:tc>
          <w:tcPr>
            <w:tcW w:w="1032" w:type="pct"/>
          </w:tcPr>
          <w:p w14:paraId="1FE57AD0" w14:textId="77777777" w:rsidR="00A441CA" w:rsidRPr="00131465" w:rsidDel="00430217" w:rsidRDefault="00A441CA" w:rsidP="0027120B">
            <w:pPr>
              <w:spacing w:after="120"/>
              <w:rPr>
                <w:rFonts w:eastAsia="Calibri" w:cs="Times New Roman"/>
                <w:color w:val="000000" w:themeColor="text1"/>
                <w:sz w:val="18"/>
                <w:szCs w:val="18"/>
                <w:lang w:val="en-GB"/>
              </w:rPr>
            </w:pPr>
          </w:p>
        </w:tc>
        <w:tc>
          <w:tcPr>
            <w:tcW w:w="3967" w:type="pct"/>
          </w:tcPr>
          <w:p w14:paraId="41A54F3C" w14:textId="78E9D6BA" w:rsidR="00A441CA" w:rsidRPr="00131465" w:rsidRDefault="00C27B32" w:rsidP="00797A03">
            <w:pPr>
              <w:spacing w:after="120" w:line="260" w:lineRule="exact"/>
              <w:ind w:firstLine="302"/>
              <w:rPr>
                <w:rFonts w:eastAsia="Calibri" w:cs="Times New Roman"/>
                <w:color w:val="000000" w:themeColor="text1"/>
              </w:rPr>
            </w:pPr>
            <w:r w:rsidRPr="00131465">
              <w:rPr>
                <w:color w:val="000000" w:themeColor="text1"/>
                <w:szCs w:val="24"/>
              </w:rPr>
              <w:t>“</w:t>
            </w:r>
            <w:r w:rsidRPr="00131465">
              <w:rPr>
                <w:bCs/>
                <w:color w:val="000000" w:themeColor="text1"/>
                <w:szCs w:val="24"/>
              </w:rPr>
              <w:t xml:space="preserve">Kenya </w:t>
            </w:r>
            <w:r w:rsidR="00521505">
              <w:rPr>
                <w:bCs/>
                <w:color w:val="000000" w:themeColor="text1"/>
                <w:szCs w:val="24"/>
              </w:rPr>
              <w:t>T</w:t>
            </w:r>
            <w:r w:rsidRPr="00131465">
              <w:rPr>
                <w:bCs/>
                <w:color w:val="000000" w:themeColor="text1"/>
                <w:szCs w:val="24"/>
              </w:rPr>
              <w:t xml:space="preserve">able of </w:t>
            </w:r>
            <w:r w:rsidR="00521505">
              <w:rPr>
                <w:bCs/>
                <w:color w:val="000000" w:themeColor="text1"/>
                <w:szCs w:val="24"/>
              </w:rPr>
              <w:t>F</w:t>
            </w:r>
            <w:r w:rsidRPr="00131465">
              <w:rPr>
                <w:bCs/>
                <w:color w:val="000000" w:themeColor="text1"/>
                <w:szCs w:val="24"/>
              </w:rPr>
              <w:t xml:space="preserve">requency </w:t>
            </w:r>
            <w:r w:rsidR="00521505">
              <w:rPr>
                <w:bCs/>
                <w:color w:val="000000" w:themeColor="text1"/>
                <w:szCs w:val="24"/>
              </w:rPr>
              <w:t>A</w:t>
            </w:r>
            <w:r w:rsidRPr="00131465">
              <w:rPr>
                <w:bCs/>
                <w:color w:val="000000" w:themeColor="text1"/>
                <w:szCs w:val="24"/>
              </w:rPr>
              <w:t>llocations</w:t>
            </w:r>
            <w:r w:rsidRPr="00131465">
              <w:rPr>
                <w:color w:val="000000" w:themeColor="text1"/>
                <w:szCs w:val="24"/>
              </w:rPr>
              <w:t xml:space="preserve">” means </w:t>
            </w:r>
            <w:proofErr w:type="gramStart"/>
            <w:r w:rsidR="00521505">
              <w:rPr>
                <w:color w:val="000000" w:themeColor="text1"/>
              </w:rPr>
              <w:t xml:space="preserve">the </w:t>
            </w:r>
            <w:r w:rsidRPr="00131465">
              <w:rPr>
                <w:color w:val="000000" w:themeColor="text1"/>
              </w:rPr>
              <w:t xml:space="preserve"> publication</w:t>
            </w:r>
            <w:proofErr w:type="gramEnd"/>
            <w:r w:rsidRPr="00131465">
              <w:rPr>
                <w:color w:val="000000" w:themeColor="text1"/>
              </w:rPr>
              <w:t xml:space="preserve"> </w:t>
            </w:r>
            <w:r w:rsidR="00521505">
              <w:rPr>
                <w:color w:val="000000" w:themeColor="text1"/>
              </w:rPr>
              <w:t xml:space="preserve">issued by the Authority setting out </w:t>
            </w:r>
            <w:r w:rsidRPr="00131465">
              <w:rPr>
                <w:color w:val="000000" w:themeColor="text1"/>
              </w:rPr>
              <w:t xml:space="preserve">the </w:t>
            </w:r>
            <w:r w:rsidR="00521505">
              <w:rPr>
                <w:color w:val="000000" w:themeColor="text1"/>
              </w:rPr>
              <w:t>n</w:t>
            </w:r>
            <w:r w:rsidRPr="00131465">
              <w:rPr>
                <w:color w:val="000000" w:themeColor="text1"/>
              </w:rPr>
              <w:t xml:space="preserve">ational </w:t>
            </w:r>
            <w:r w:rsidR="00521505">
              <w:rPr>
                <w:color w:val="000000" w:themeColor="text1"/>
              </w:rPr>
              <w:t>t</w:t>
            </w:r>
            <w:r w:rsidRPr="00131465">
              <w:rPr>
                <w:color w:val="000000" w:themeColor="text1"/>
              </w:rPr>
              <w:t xml:space="preserve">able of </w:t>
            </w:r>
            <w:r w:rsidR="00521505">
              <w:rPr>
                <w:color w:val="000000" w:themeColor="text1"/>
              </w:rPr>
              <w:t>r</w:t>
            </w:r>
            <w:r w:rsidRPr="00131465">
              <w:rPr>
                <w:color w:val="000000" w:themeColor="text1"/>
              </w:rPr>
              <w:t xml:space="preserve">adio </w:t>
            </w:r>
            <w:r w:rsidR="00521505">
              <w:rPr>
                <w:color w:val="000000" w:themeColor="text1"/>
              </w:rPr>
              <w:t>f</w:t>
            </w:r>
            <w:r w:rsidRPr="00131465">
              <w:rPr>
                <w:color w:val="000000" w:themeColor="text1"/>
              </w:rPr>
              <w:t>requency allocations;</w:t>
            </w:r>
          </w:p>
        </w:tc>
      </w:tr>
      <w:tr w:rsidR="00131465" w:rsidRPr="00131465" w14:paraId="345F6791" w14:textId="77777777" w:rsidTr="00603248">
        <w:trPr>
          <w:trHeight w:val="160"/>
        </w:trPr>
        <w:tc>
          <w:tcPr>
            <w:tcW w:w="1032" w:type="pct"/>
          </w:tcPr>
          <w:p w14:paraId="370B21AA" w14:textId="77777777" w:rsidR="00A441CA" w:rsidRPr="00131465" w:rsidDel="00430217" w:rsidRDefault="00A441CA" w:rsidP="0027120B">
            <w:pPr>
              <w:spacing w:after="120"/>
              <w:rPr>
                <w:rFonts w:eastAsia="Calibri" w:cs="Times New Roman"/>
                <w:color w:val="000000" w:themeColor="text1"/>
                <w:sz w:val="18"/>
                <w:szCs w:val="18"/>
                <w:lang w:val="en-GB"/>
              </w:rPr>
            </w:pPr>
          </w:p>
        </w:tc>
        <w:tc>
          <w:tcPr>
            <w:tcW w:w="3967" w:type="pct"/>
          </w:tcPr>
          <w:p w14:paraId="41174283" w14:textId="17ED4041"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“licensee”</w:t>
            </w:r>
            <w:r w:rsidRPr="00131465">
              <w:rPr>
                <w:color w:val="000000" w:themeColor="text1"/>
                <w:szCs w:val="24"/>
              </w:rPr>
              <w:t xml:space="preserve"> means a person licensed under the Act;</w:t>
            </w:r>
          </w:p>
        </w:tc>
      </w:tr>
      <w:tr w:rsidR="00131465" w:rsidRPr="00131465" w14:paraId="7F4C813C" w14:textId="77777777" w:rsidTr="00603248">
        <w:trPr>
          <w:trHeight w:val="160"/>
        </w:trPr>
        <w:tc>
          <w:tcPr>
            <w:tcW w:w="1032" w:type="pct"/>
          </w:tcPr>
          <w:p w14:paraId="4B15068F" w14:textId="31AB7548" w:rsidR="00A441CA" w:rsidRPr="00131465" w:rsidDel="00430217" w:rsidRDefault="00A441CA" w:rsidP="0027120B">
            <w:pPr>
              <w:spacing w:after="120"/>
              <w:rPr>
                <w:rFonts w:eastAsia="Calibri" w:cs="Times New Roman"/>
                <w:i/>
                <w:color w:val="000000" w:themeColor="text1"/>
                <w:sz w:val="18"/>
                <w:szCs w:val="18"/>
                <w:lang w:val="en-GB"/>
              </w:rPr>
            </w:pPr>
          </w:p>
        </w:tc>
        <w:tc>
          <w:tcPr>
            <w:tcW w:w="3967" w:type="pct"/>
          </w:tcPr>
          <w:p w14:paraId="00A97079" w14:textId="31BEA584"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“network”</w:t>
            </w:r>
            <w:r w:rsidRPr="00131465">
              <w:rPr>
                <w:color w:val="000000" w:themeColor="text1"/>
                <w:szCs w:val="24"/>
              </w:rPr>
              <w:t xml:space="preserve"> means two or more stations operated by a person and used or intended to be used in communication with one another;</w:t>
            </w:r>
          </w:p>
        </w:tc>
      </w:tr>
      <w:tr w:rsidR="00131465" w:rsidRPr="00131465" w14:paraId="6F2C9D3B" w14:textId="77777777" w:rsidTr="00603248">
        <w:trPr>
          <w:trHeight w:val="160"/>
        </w:trPr>
        <w:tc>
          <w:tcPr>
            <w:tcW w:w="1032" w:type="pct"/>
          </w:tcPr>
          <w:p w14:paraId="1270AF80" w14:textId="19BF2692" w:rsidR="00A441CA" w:rsidRPr="00131465" w:rsidDel="00430217" w:rsidRDefault="00A441CA" w:rsidP="0027120B">
            <w:pPr>
              <w:spacing w:after="120"/>
              <w:rPr>
                <w:rFonts w:eastAsia="Calibri" w:cs="Times New Roman"/>
                <w:i/>
                <w:color w:val="000000" w:themeColor="text1"/>
                <w:sz w:val="18"/>
                <w:szCs w:val="18"/>
                <w:lang w:val="en-GB"/>
              </w:rPr>
            </w:pPr>
          </w:p>
        </w:tc>
        <w:tc>
          <w:tcPr>
            <w:tcW w:w="3967" w:type="pct"/>
          </w:tcPr>
          <w:p w14:paraId="08097DD2" w14:textId="613BD444"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w:t>
            </w:r>
            <w:proofErr w:type="gramStart"/>
            <w:r w:rsidRPr="00131465">
              <w:rPr>
                <w:bCs/>
                <w:color w:val="000000" w:themeColor="text1"/>
                <w:szCs w:val="24"/>
              </w:rPr>
              <w:t>radio</w:t>
            </w:r>
            <w:proofErr w:type="gramEnd"/>
            <w:r w:rsidRPr="00131465">
              <w:rPr>
                <w:bCs/>
                <w:color w:val="000000" w:themeColor="text1"/>
                <w:szCs w:val="24"/>
              </w:rPr>
              <w:t xml:space="preserve"> emission”</w:t>
            </w:r>
            <w:r w:rsidRPr="00131465">
              <w:rPr>
                <w:color w:val="000000" w:themeColor="text1"/>
                <w:szCs w:val="24"/>
              </w:rPr>
              <w:t xml:space="preserve"> means any emission of electromagnetic energy of frequencies </w:t>
            </w:r>
            <w:r w:rsidR="00521505">
              <w:rPr>
                <w:color w:val="000000" w:themeColor="text1"/>
                <w:szCs w:val="24"/>
              </w:rPr>
              <w:t xml:space="preserve">below </w:t>
            </w:r>
            <w:r w:rsidRPr="00131465">
              <w:rPr>
                <w:color w:val="000000" w:themeColor="text1"/>
                <w:szCs w:val="24"/>
              </w:rPr>
              <w:t xml:space="preserve">three hundred Gigahertz without a continuous artificial guide or such other frequencies as the Authority may </w:t>
            </w:r>
            <w:r w:rsidR="00521505">
              <w:rPr>
                <w:color w:val="000000" w:themeColor="text1"/>
                <w:szCs w:val="24"/>
              </w:rPr>
              <w:t xml:space="preserve">specify through a notice in the </w:t>
            </w:r>
            <w:r w:rsidR="00521505" w:rsidRPr="00603248">
              <w:rPr>
                <w:i/>
                <w:iCs/>
                <w:color w:val="000000" w:themeColor="text1"/>
              </w:rPr>
              <w:t>Gazette</w:t>
            </w:r>
            <w:r w:rsidR="00521505">
              <w:rPr>
                <w:color w:val="000000" w:themeColor="text1"/>
                <w:szCs w:val="24"/>
              </w:rPr>
              <w:t>;</w:t>
            </w:r>
          </w:p>
        </w:tc>
      </w:tr>
      <w:tr w:rsidR="00521505" w:rsidRPr="00131465" w14:paraId="79C4A135" w14:textId="77777777" w:rsidTr="00603248">
        <w:trPr>
          <w:trHeight w:val="160"/>
        </w:trPr>
        <w:tc>
          <w:tcPr>
            <w:tcW w:w="1032" w:type="pct"/>
          </w:tcPr>
          <w:p w14:paraId="422CFC6D" w14:textId="77777777" w:rsidR="00521505" w:rsidRPr="00131465" w:rsidDel="00430217" w:rsidRDefault="00521505" w:rsidP="0027120B">
            <w:pPr>
              <w:spacing w:after="120"/>
              <w:rPr>
                <w:rFonts w:eastAsia="Calibri" w:cs="Times New Roman"/>
                <w:i/>
                <w:color w:val="000000" w:themeColor="text1"/>
                <w:sz w:val="18"/>
                <w:szCs w:val="18"/>
                <w:lang w:val="en-GB"/>
              </w:rPr>
            </w:pPr>
          </w:p>
        </w:tc>
        <w:tc>
          <w:tcPr>
            <w:tcW w:w="3967" w:type="pct"/>
          </w:tcPr>
          <w:p w14:paraId="52DCC028" w14:textId="52279C41" w:rsidR="00521505" w:rsidRPr="00131465" w:rsidRDefault="00521505" w:rsidP="00797A03">
            <w:pPr>
              <w:spacing w:after="120" w:line="260" w:lineRule="exact"/>
              <w:ind w:firstLine="302"/>
              <w:rPr>
                <w:bCs/>
                <w:color w:val="000000" w:themeColor="text1"/>
              </w:rPr>
            </w:pPr>
            <w:r w:rsidRPr="00603248">
              <w:rPr>
                <w:color w:val="000000" w:themeColor="text1"/>
              </w:rPr>
              <w:t>“</w:t>
            </w:r>
            <w:proofErr w:type="gramStart"/>
            <w:r w:rsidRPr="00603248">
              <w:rPr>
                <w:color w:val="000000" w:themeColor="text1"/>
              </w:rPr>
              <w:t>safety</w:t>
            </w:r>
            <w:proofErr w:type="gramEnd"/>
            <w:r w:rsidRPr="00603248">
              <w:rPr>
                <w:color w:val="000000" w:themeColor="text1"/>
              </w:rPr>
              <w:t xml:space="preserve"> service”</w:t>
            </w:r>
            <w:r w:rsidRPr="00521505">
              <w:rPr>
                <w:bCs/>
                <w:color w:val="000000" w:themeColor="text1"/>
              </w:rPr>
              <w:t xml:space="preserve"> means a radio communication service used for the safeguarding of human life, including maritime, aeronautical or other services designated as safety-related by the Authority;</w:t>
            </w:r>
          </w:p>
        </w:tc>
      </w:tr>
      <w:tr w:rsidR="00131465" w:rsidRPr="00131465" w14:paraId="18838A37" w14:textId="77777777" w:rsidTr="00603248">
        <w:trPr>
          <w:trHeight w:val="160"/>
        </w:trPr>
        <w:tc>
          <w:tcPr>
            <w:tcW w:w="1032" w:type="pct"/>
          </w:tcPr>
          <w:p w14:paraId="1D98C643" w14:textId="77777777" w:rsidR="00A441CA" w:rsidRPr="00131465" w:rsidDel="00430217" w:rsidRDefault="00A441CA" w:rsidP="0027120B">
            <w:pPr>
              <w:spacing w:after="120"/>
              <w:rPr>
                <w:rFonts w:eastAsia="Calibri" w:cs="Times New Roman"/>
                <w:color w:val="000000" w:themeColor="text1"/>
                <w:sz w:val="18"/>
                <w:szCs w:val="18"/>
                <w:lang w:val="en-GB"/>
              </w:rPr>
            </w:pPr>
          </w:p>
        </w:tc>
        <w:tc>
          <w:tcPr>
            <w:tcW w:w="3967" w:type="pct"/>
          </w:tcPr>
          <w:p w14:paraId="08FACC7D" w14:textId="34395965"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w:t>
            </w:r>
            <w:proofErr w:type="gramStart"/>
            <w:r w:rsidRPr="00131465">
              <w:rPr>
                <w:bCs/>
                <w:color w:val="000000" w:themeColor="text1"/>
                <w:szCs w:val="24"/>
              </w:rPr>
              <w:t>spectrum</w:t>
            </w:r>
            <w:proofErr w:type="gramEnd"/>
            <w:r w:rsidRPr="00131465">
              <w:rPr>
                <w:bCs/>
                <w:color w:val="000000" w:themeColor="text1"/>
                <w:szCs w:val="24"/>
              </w:rPr>
              <w:t xml:space="preserve"> assignment”</w:t>
            </w:r>
            <w:r w:rsidRPr="00131465">
              <w:rPr>
                <w:color w:val="000000" w:themeColor="text1"/>
                <w:szCs w:val="24"/>
              </w:rPr>
              <w:t xml:space="preserve"> means the authorization by the Authority to any person to access specific frequencies or frequency pairs for use within a given allocation</w:t>
            </w:r>
            <w:r w:rsidR="00521505">
              <w:rPr>
                <w:color w:val="000000" w:themeColor="text1"/>
                <w:szCs w:val="24"/>
              </w:rPr>
              <w:t xml:space="preserve"> and</w:t>
            </w:r>
            <w:r w:rsidRPr="00131465">
              <w:rPr>
                <w:color w:val="000000" w:themeColor="text1"/>
                <w:szCs w:val="24"/>
              </w:rPr>
              <w:t xml:space="preserve">, </w:t>
            </w:r>
            <w:r w:rsidR="00521505" w:rsidRPr="00521505">
              <w:rPr>
                <w:color w:val="000000" w:themeColor="text1"/>
                <w:szCs w:val="24"/>
              </w:rPr>
              <w:t xml:space="preserve">where applicable, </w:t>
            </w:r>
            <w:r w:rsidRPr="00131465">
              <w:rPr>
                <w:color w:val="000000" w:themeColor="text1"/>
                <w:szCs w:val="24"/>
              </w:rPr>
              <w:t>at specified geographic locations;</w:t>
            </w:r>
          </w:p>
        </w:tc>
      </w:tr>
      <w:tr w:rsidR="00131465" w:rsidRPr="00131465" w14:paraId="14AA7836" w14:textId="77777777" w:rsidTr="00603248">
        <w:trPr>
          <w:trHeight w:val="160"/>
        </w:trPr>
        <w:tc>
          <w:tcPr>
            <w:tcW w:w="1032" w:type="pct"/>
          </w:tcPr>
          <w:p w14:paraId="095A194E" w14:textId="35801D46" w:rsidR="00A441CA" w:rsidRPr="00131465" w:rsidDel="00430217" w:rsidRDefault="00A441CA" w:rsidP="0027120B">
            <w:pPr>
              <w:spacing w:after="120"/>
              <w:rPr>
                <w:rFonts w:eastAsia="Calibri" w:cs="Times New Roman"/>
                <w:i/>
                <w:color w:val="000000" w:themeColor="text1"/>
                <w:sz w:val="18"/>
                <w:szCs w:val="18"/>
                <w:lang w:val="en-GB"/>
              </w:rPr>
            </w:pPr>
          </w:p>
        </w:tc>
        <w:tc>
          <w:tcPr>
            <w:tcW w:w="3967" w:type="pct"/>
          </w:tcPr>
          <w:p w14:paraId="60897716" w14:textId="125DDDE0"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“station</w:t>
            </w:r>
            <w:r w:rsidRPr="00131465">
              <w:rPr>
                <w:color w:val="000000" w:themeColor="text1"/>
                <w:szCs w:val="24"/>
              </w:rPr>
              <w:t>” means a transmitter, receiver, a combination of transmitters and receivers or any accessory thereto which is used or intended to be used for radio communication;</w:t>
            </w:r>
          </w:p>
        </w:tc>
      </w:tr>
      <w:tr w:rsidR="00131465" w:rsidRPr="00131465" w14:paraId="29B8471A" w14:textId="77777777" w:rsidTr="00603248">
        <w:trPr>
          <w:trHeight w:val="160"/>
        </w:trPr>
        <w:tc>
          <w:tcPr>
            <w:tcW w:w="1032" w:type="pct"/>
          </w:tcPr>
          <w:p w14:paraId="6AD274B3" w14:textId="77777777" w:rsidR="00A441CA" w:rsidRPr="00131465" w:rsidDel="00430217" w:rsidRDefault="00A441CA" w:rsidP="0027120B">
            <w:pPr>
              <w:spacing w:after="120"/>
              <w:rPr>
                <w:rFonts w:eastAsia="Calibri" w:cs="Times New Roman"/>
                <w:color w:val="000000" w:themeColor="text1"/>
                <w:sz w:val="18"/>
                <w:szCs w:val="18"/>
                <w:lang w:val="en-GB"/>
              </w:rPr>
            </w:pPr>
          </w:p>
        </w:tc>
        <w:tc>
          <w:tcPr>
            <w:tcW w:w="3967" w:type="pct"/>
          </w:tcPr>
          <w:p w14:paraId="26D3E300" w14:textId="664B267E"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“transmitter”</w:t>
            </w:r>
            <w:r w:rsidRPr="00131465">
              <w:rPr>
                <w:color w:val="000000" w:themeColor="text1"/>
                <w:szCs w:val="24"/>
              </w:rPr>
              <w:t xml:space="preserve"> means</w:t>
            </w:r>
            <w:r w:rsidR="009B0D50">
              <w:rPr>
                <w:color w:val="000000" w:themeColor="text1"/>
                <w:szCs w:val="24"/>
              </w:rPr>
              <w:t xml:space="preserve"> </w:t>
            </w:r>
            <w:r w:rsidR="009B0D50" w:rsidRPr="009B0D50">
              <w:rPr>
                <w:color w:val="000000" w:themeColor="text1"/>
                <w:szCs w:val="24"/>
              </w:rPr>
              <w:t>a device, irrespective of its primary function or purpose of design</w:t>
            </w:r>
            <w:proofErr w:type="gramStart"/>
            <w:r w:rsidR="009B0D50" w:rsidRPr="009B0D50">
              <w:rPr>
                <w:color w:val="000000" w:themeColor="text1"/>
                <w:szCs w:val="24"/>
              </w:rPr>
              <w:t>,</w:t>
            </w:r>
            <w:r w:rsidR="009B0D50" w:rsidRPr="009B0D50" w:rsidDel="009B0D50">
              <w:rPr>
                <w:color w:val="000000" w:themeColor="text1"/>
                <w:szCs w:val="24"/>
              </w:rPr>
              <w:t xml:space="preserve"> </w:t>
            </w:r>
            <w:r w:rsidRPr="00131465">
              <w:rPr>
                <w:color w:val="000000" w:themeColor="text1"/>
                <w:szCs w:val="24"/>
              </w:rPr>
              <w:t>,</w:t>
            </w:r>
            <w:proofErr w:type="gramEnd"/>
            <w:r w:rsidRPr="00131465">
              <w:rPr>
                <w:color w:val="000000" w:themeColor="text1"/>
                <w:szCs w:val="24"/>
              </w:rPr>
              <w:t xml:space="preserve"> that is capable of radio emission;</w:t>
            </w:r>
          </w:p>
        </w:tc>
      </w:tr>
      <w:tr w:rsidR="00131465" w:rsidRPr="00131465" w14:paraId="1D90B636" w14:textId="77777777" w:rsidTr="00603248">
        <w:trPr>
          <w:trHeight w:val="160"/>
        </w:trPr>
        <w:tc>
          <w:tcPr>
            <w:tcW w:w="1032" w:type="pct"/>
          </w:tcPr>
          <w:p w14:paraId="2E630D71" w14:textId="77777777" w:rsidR="00A441CA" w:rsidRPr="00131465" w:rsidDel="00430217" w:rsidRDefault="00A441CA" w:rsidP="0027120B">
            <w:pPr>
              <w:spacing w:after="120"/>
              <w:rPr>
                <w:rFonts w:eastAsia="Calibri" w:cs="Times New Roman"/>
                <w:color w:val="000000" w:themeColor="text1"/>
                <w:sz w:val="18"/>
                <w:szCs w:val="18"/>
                <w:lang w:val="en-GB"/>
              </w:rPr>
            </w:pPr>
          </w:p>
        </w:tc>
        <w:tc>
          <w:tcPr>
            <w:tcW w:w="3967" w:type="pct"/>
          </w:tcPr>
          <w:p w14:paraId="29077142" w14:textId="6FAF4173" w:rsidR="00A441CA" w:rsidRPr="00131465" w:rsidRDefault="00C27B32" w:rsidP="00797A03">
            <w:pPr>
              <w:spacing w:after="120" w:line="260" w:lineRule="exact"/>
              <w:ind w:firstLine="302"/>
              <w:rPr>
                <w:rFonts w:eastAsia="Calibri" w:cs="Times New Roman"/>
                <w:color w:val="000000" w:themeColor="text1"/>
              </w:rPr>
            </w:pPr>
            <w:r w:rsidRPr="00131465">
              <w:rPr>
                <w:bCs/>
                <w:color w:val="000000" w:themeColor="text1"/>
                <w:szCs w:val="24"/>
              </w:rPr>
              <w:t>“user”</w:t>
            </w:r>
            <w:r w:rsidRPr="00131465">
              <w:rPr>
                <w:color w:val="000000" w:themeColor="text1"/>
                <w:szCs w:val="24"/>
              </w:rPr>
              <w:t xml:space="preserve"> means any person or body of persons who uses or operates radio communication services.</w:t>
            </w:r>
          </w:p>
        </w:tc>
      </w:tr>
      <w:tr w:rsidR="00603248" w:rsidRPr="00131465" w14:paraId="2BF840CF" w14:textId="77777777" w:rsidTr="00603248">
        <w:trPr>
          <w:trHeight w:val="160"/>
        </w:trPr>
        <w:tc>
          <w:tcPr>
            <w:tcW w:w="1032" w:type="pct"/>
          </w:tcPr>
          <w:p w14:paraId="6078457D"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010EB311" w14:textId="77777777" w:rsidR="00603248" w:rsidRPr="00131465" w:rsidRDefault="00603248" w:rsidP="00797A03">
            <w:pPr>
              <w:spacing w:after="120" w:line="260" w:lineRule="exact"/>
              <w:ind w:firstLine="302"/>
              <w:rPr>
                <w:bCs/>
                <w:color w:val="000000" w:themeColor="text1"/>
              </w:rPr>
            </w:pPr>
          </w:p>
        </w:tc>
      </w:tr>
      <w:tr w:rsidR="00131465" w:rsidRPr="00131465" w14:paraId="6E4FFF6F" w14:textId="77777777" w:rsidTr="00603248">
        <w:trPr>
          <w:trHeight w:val="160"/>
        </w:trPr>
        <w:tc>
          <w:tcPr>
            <w:tcW w:w="1032" w:type="pct"/>
          </w:tcPr>
          <w:p w14:paraId="1E4E647E" w14:textId="5F839FAD" w:rsidR="00F64C95" w:rsidRPr="00131465" w:rsidDel="00430217" w:rsidRDefault="00933ACA" w:rsidP="0027120B">
            <w:pPr>
              <w:spacing w:after="120"/>
              <w:jc w:val="left"/>
              <w:rPr>
                <w:rFonts w:eastAsia="Calibri" w:cs="Times New Roman"/>
                <w:color w:val="000000" w:themeColor="text1"/>
                <w:sz w:val="18"/>
                <w:szCs w:val="18"/>
                <w:lang w:val="en-GB"/>
              </w:rPr>
            </w:pPr>
            <w:r w:rsidRPr="00131465">
              <w:rPr>
                <w:rFonts w:eastAsia="Calibri" w:cs="Times New Roman"/>
                <w:color w:val="000000" w:themeColor="text1"/>
                <w:sz w:val="18"/>
                <w:szCs w:val="18"/>
              </w:rPr>
              <w:t>Object of the Regulations.</w:t>
            </w:r>
          </w:p>
        </w:tc>
        <w:tc>
          <w:tcPr>
            <w:tcW w:w="3967" w:type="pct"/>
          </w:tcPr>
          <w:p w14:paraId="4071F1A4" w14:textId="5012326E" w:rsidR="00A04DC3" w:rsidRPr="00131465" w:rsidRDefault="00933ACA" w:rsidP="00A04DC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 xml:space="preserve">The </w:t>
            </w:r>
            <w:r w:rsidR="00C27B32" w:rsidRPr="00131465">
              <w:rPr>
                <w:color w:val="000000" w:themeColor="text1"/>
                <w:szCs w:val="24"/>
              </w:rPr>
              <w:t>object</w:t>
            </w:r>
            <w:r w:rsidR="0021148C">
              <w:rPr>
                <w:color w:val="000000" w:themeColor="text1"/>
                <w:szCs w:val="24"/>
              </w:rPr>
              <w:t>s</w:t>
            </w:r>
            <w:r w:rsidR="00C27B32" w:rsidRPr="00131465">
              <w:rPr>
                <w:color w:val="000000" w:themeColor="text1"/>
                <w:szCs w:val="24"/>
              </w:rPr>
              <w:t xml:space="preserve"> of these Regulations are to—</w:t>
            </w:r>
          </w:p>
        </w:tc>
      </w:tr>
      <w:tr w:rsidR="00131465" w:rsidRPr="00131465" w14:paraId="33DC1656" w14:textId="77777777" w:rsidTr="00603248">
        <w:trPr>
          <w:trHeight w:val="160"/>
        </w:trPr>
        <w:tc>
          <w:tcPr>
            <w:tcW w:w="1032" w:type="pct"/>
          </w:tcPr>
          <w:p w14:paraId="0DB6B3FD" w14:textId="77777777" w:rsidR="00C27B32" w:rsidRPr="00131465" w:rsidRDefault="00C27B32" w:rsidP="0027120B">
            <w:pPr>
              <w:spacing w:after="120"/>
              <w:rPr>
                <w:rFonts w:eastAsia="Calibri" w:cs="Times New Roman"/>
                <w:color w:val="000000" w:themeColor="text1"/>
                <w:sz w:val="18"/>
                <w:szCs w:val="18"/>
              </w:rPr>
            </w:pPr>
          </w:p>
        </w:tc>
        <w:tc>
          <w:tcPr>
            <w:tcW w:w="3967" w:type="pct"/>
          </w:tcPr>
          <w:p w14:paraId="3523A775" w14:textId="6C10A209" w:rsidR="00C27B32" w:rsidRPr="00131465" w:rsidRDefault="00C27B32" w:rsidP="00C27B32">
            <w:pPr>
              <w:pStyle w:val="ListParagraph"/>
              <w:numPr>
                <w:ilvl w:val="0"/>
                <w:numId w:val="26"/>
              </w:numPr>
              <w:spacing w:after="120" w:line="260" w:lineRule="exact"/>
              <w:ind w:left="845"/>
              <w:rPr>
                <w:rFonts w:eastAsia="Calibri" w:cs="Times New Roman"/>
                <w:color w:val="000000" w:themeColor="text1"/>
              </w:rPr>
            </w:pPr>
            <w:r w:rsidRPr="00131465">
              <w:rPr>
                <w:color w:val="000000" w:themeColor="text1"/>
              </w:rPr>
              <w:t>promote and support the orderly development and efficient operation of radio communication systems and services;</w:t>
            </w:r>
          </w:p>
        </w:tc>
      </w:tr>
      <w:tr w:rsidR="00131465" w:rsidRPr="00131465" w14:paraId="53A04C52" w14:textId="77777777" w:rsidTr="00603248">
        <w:trPr>
          <w:trHeight w:val="160"/>
        </w:trPr>
        <w:tc>
          <w:tcPr>
            <w:tcW w:w="1032" w:type="pct"/>
          </w:tcPr>
          <w:p w14:paraId="6F33D6A6" w14:textId="77777777" w:rsidR="00C27B32" w:rsidRPr="00131465" w:rsidRDefault="00C27B32" w:rsidP="0027120B">
            <w:pPr>
              <w:spacing w:after="120"/>
              <w:rPr>
                <w:rFonts w:eastAsia="Calibri" w:cs="Times New Roman"/>
                <w:color w:val="000000" w:themeColor="text1"/>
                <w:sz w:val="18"/>
                <w:szCs w:val="18"/>
              </w:rPr>
            </w:pPr>
          </w:p>
        </w:tc>
        <w:tc>
          <w:tcPr>
            <w:tcW w:w="3967" w:type="pct"/>
          </w:tcPr>
          <w:p w14:paraId="32BE8FD2" w14:textId="5525338C" w:rsidR="00C27B32" w:rsidRPr="00131465" w:rsidRDefault="00C27B32" w:rsidP="00C27B32">
            <w:pPr>
              <w:pStyle w:val="ListParagraph"/>
              <w:numPr>
                <w:ilvl w:val="0"/>
                <w:numId w:val="26"/>
              </w:numPr>
              <w:spacing w:after="120" w:line="260" w:lineRule="exact"/>
              <w:rPr>
                <w:rFonts w:eastAsia="Calibri" w:cs="Times New Roman"/>
                <w:color w:val="000000" w:themeColor="text1"/>
              </w:rPr>
            </w:pPr>
            <w:r w:rsidRPr="00131465">
              <w:rPr>
                <w:color w:val="000000" w:themeColor="text1"/>
              </w:rPr>
              <w:t xml:space="preserve">ensure proper planning, utilization and management of the spectrum resource in accordance with the Act, </w:t>
            </w:r>
            <w:r w:rsidR="009B0D50">
              <w:rPr>
                <w:color w:val="000000" w:themeColor="text1"/>
              </w:rPr>
              <w:t xml:space="preserve">national </w:t>
            </w:r>
            <w:r w:rsidRPr="00131465">
              <w:rPr>
                <w:color w:val="000000" w:themeColor="text1"/>
              </w:rPr>
              <w:t>policy o and international agreements;</w:t>
            </w:r>
          </w:p>
        </w:tc>
      </w:tr>
      <w:tr w:rsidR="00131465" w:rsidRPr="00131465" w14:paraId="7F4747A5" w14:textId="77777777" w:rsidTr="00603248">
        <w:trPr>
          <w:trHeight w:val="160"/>
        </w:trPr>
        <w:tc>
          <w:tcPr>
            <w:tcW w:w="1032" w:type="pct"/>
          </w:tcPr>
          <w:p w14:paraId="712170B5" w14:textId="77777777" w:rsidR="00C27B32" w:rsidRPr="00131465" w:rsidRDefault="00C27B32" w:rsidP="0027120B">
            <w:pPr>
              <w:spacing w:after="120"/>
              <w:rPr>
                <w:rFonts w:eastAsia="Calibri" w:cs="Times New Roman"/>
                <w:color w:val="000000" w:themeColor="text1"/>
                <w:sz w:val="18"/>
                <w:szCs w:val="18"/>
              </w:rPr>
            </w:pPr>
          </w:p>
        </w:tc>
        <w:tc>
          <w:tcPr>
            <w:tcW w:w="3967" w:type="pct"/>
          </w:tcPr>
          <w:p w14:paraId="2AEDC910" w14:textId="6DDB106D" w:rsidR="00C27B32" w:rsidRPr="00131465" w:rsidRDefault="00C27B32" w:rsidP="00C27B32">
            <w:pPr>
              <w:pStyle w:val="ListParagraph"/>
              <w:numPr>
                <w:ilvl w:val="0"/>
                <w:numId w:val="26"/>
              </w:numPr>
              <w:spacing w:after="120" w:line="260" w:lineRule="exact"/>
              <w:rPr>
                <w:rFonts w:eastAsia="Calibri" w:cs="Times New Roman"/>
                <w:color w:val="000000" w:themeColor="text1"/>
              </w:rPr>
            </w:pPr>
            <w:r w:rsidRPr="00131465">
              <w:rPr>
                <w:color w:val="000000" w:themeColor="text1"/>
              </w:rPr>
              <w:t xml:space="preserve">promote the efficient use of </w:t>
            </w:r>
            <w:r w:rsidR="009B0D50">
              <w:rPr>
                <w:color w:val="000000" w:themeColor="text1"/>
              </w:rPr>
              <w:t xml:space="preserve">radio </w:t>
            </w:r>
            <w:r w:rsidRPr="00131465">
              <w:rPr>
                <w:color w:val="000000" w:themeColor="text1"/>
              </w:rPr>
              <w:t>frequency spectrum; and</w:t>
            </w:r>
          </w:p>
        </w:tc>
      </w:tr>
      <w:tr w:rsidR="00131465" w:rsidRPr="00131465" w14:paraId="0F6F140F" w14:textId="77777777" w:rsidTr="00603248">
        <w:trPr>
          <w:trHeight w:val="160"/>
        </w:trPr>
        <w:tc>
          <w:tcPr>
            <w:tcW w:w="1032" w:type="pct"/>
          </w:tcPr>
          <w:p w14:paraId="51A8F946" w14:textId="77777777" w:rsidR="00C27B32" w:rsidRPr="00131465" w:rsidRDefault="00C27B32" w:rsidP="0027120B">
            <w:pPr>
              <w:spacing w:after="120"/>
              <w:rPr>
                <w:rFonts w:eastAsia="Calibri" w:cs="Times New Roman"/>
                <w:color w:val="000000" w:themeColor="text1"/>
                <w:sz w:val="18"/>
                <w:szCs w:val="18"/>
              </w:rPr>
            </w:pPr>
          </w:p>
        </w:tc>
        <w:tc>
          <w:tcPr>
            <w:tcW w:w="3967" w:type="pct"/>
          </w:tcPr>
          <w:p w14:paraId="5A6FD5EF" w14:textId="294A59D6" w:rsidR="00C27B32" w:rsidRPr="00131465" w:rsidRDefault="00C27B32" w:rsidP="00C27B32">
            <w:pPr>
              <w:pStyle w:val="ListParagraph"/>
              <w:numPr>
                <w:ilvl w:val="0"/>
                <w:numId w:val="26"/>
              </w:numPr>
              <w:spacing w:after="120" w:line="260" w:lineRule="exact"/>
              <w:rPr>
                <w:rFonts w:eastAsia="Calibri" w:cs="Times New Roman"/>
                <w:color w:val="000000" w:themeColor="text1"/>
              </w:rPr>
            </w:pPr>
            <w:r w:rsidRPr="00131465">
              <w:rPr>
                <w:color w:val="000000" w:themeColor="text1"/>
              </w:rPr>
              <w:t>ensure the equitable and fair allocation and assignment of spectrum</w:t>
            </w:r>
            <w:r w:rsidR="009B0D50">
              <w:rPr>
                <w:color w:val="000000" w:themeColor="text1"/>
              </w:rPr>
              <w:t xml:space="preserve"> resources</w:t>
            </w:r>
            <w:r w:rsidR="00920BFC">
              <w:rPr>
                <w:color w:val="000000" w:themeColor="text1"/>
              </w:rPr>
              <w:t>.</w:t>
            </w:r>
          </w:p>
        </w:tc>
      </w:tr>
      <w:tr w:rsidR="009B0D50" w:rsidRPr="00131465" w14:paraId="17B10A2C" w14:textId="77777777" w:rsidTr="00603248">
        <w:trPr>
          <w:trHeight w:val="160"/>
        </w:trPr>
        <w:tc>
          <w:tcPr>
            <w:tcW w:w="1032" w:type="pct"/>
          </w:tcPr>
          <w:p w14:paraId="600EE890" w14:textId="77777777" w:rsidR="009B0D50" w:rsidRPr="00131465" w:rsidRDefault="009B0D50" w:rsidP="0027120B">
            <w:pPr>
              <w:spacing w:after="120"/>
              <w:rPr>
                <w:rFonts w:eastAsia="Calibri" w:cs="Times New Roman"/>
                <w:color w:val="000000" w:themeColor="text1"/>
                <w:sz w:val="18"/>
                <w:szCs w:val="18"/>
              </w:rPr>
            </w:pPr>
          </w:p>
        </w:tc>
        <w:tc>
          <w:tcPr>
            <w:tcW w:w="3967" w:type="pct"/>
          </w:tcPr>
          <w:p w14:paraId="36FCB4CE" w14:textId="77777777" w:rsidR="009B0D50" w:rsidRPr="00131465" w:rsidRDefault="009B0D50" w:rsidP="00603248">
            <w:pPr>
              <w:pStyle w:val="ListParagraph"/>
              <w:spacing w:after="120" w:line="260" w:lineRule="exact"/>
              <w:ind w:left="761"/>
              <w:rPr>
                <w:color w:val="000000" w:themeColor="text1"/>
              </w:rPr>
            </w:pPr>
          </w:p>
        </w:tc>
      </w:tr>
      <w:tr w:rsidR="009B0D50" w:rsidRPr="00131465" w14:paraId="2F7EDC20" w14:textId="77777777" w:rsidTr="00603248">
        <w:trPr>
          <w:trHeight w:val="160"/>
        </w:trPr>
        <w:tc>
          <w:tcPr>
            <w:tcW w:w="1032" w:type="pct"/>
          </w:tcPr>
          <w:p w14:paraId="1BE41EFC" w14:textId="77777777" w:rsidR="009B0D50" w:rsidRPr="00131465" w:rsidRDefault="009B0D50" w:rsidP="0027120B">
            <w:pPr>
              <w:spacing w:after="120"/>
              <w:rPr>
                <w:rFonts w:eastAsia="Calibri" w:cs="Times New Roman"/>
                <w:color w:val="000000" w:themeColor="text1"/>
                <w:sz w:val="18"/>
                <w:szCs w:val="18"/>
              </w:rPr>
            </w:pPr>
          </w:p>
        </w:tc>
        <w:tc>
          <w:tcPr>
            <w:tcW w:w="3967" w:type="pct"/>
          </w:tcPr>
          <w:p w14:paraId="1985724E" w14:textId="63740D5F" w:rsidR="009B0D50" w:rsidRPr="00603248" w:rsidRDefault="009B0D50" w:rsidP="00603248">
            <w:pPr>
              <w:spacing w:after="120" w:line="260" w:lineRule="exact"/>
              <w:rPr>
                <w:b/>
                <w:bCs/>
                <w:color w:val="000000" w:themeColor="text1"/>
              </w:rPr>
            </w:pPr>
            <w:r w:rsidRPr="00603248">
              <w:rPr>
                <w:b/>
                <w:bCs/>
                <w:color w:val="000000" w:themeColor="text1"/>
                <w:kern w:val="2"/>
                <w14:ligatures w14:val="standardContextual"/>
              </w:rPr>
              <w:t>PART II — LICENSING</w:t>
            </w:r>
            <w:r w:rsidR="00AF7A6C">
              <w:rPr>
                <w:b/>
                <w:bCs/>
                <w:color w:val="000000" w:themeColor="text1"/>
              </w:rPr>
              <w:t xml:space="preserve"> AND </w:t>
            </w:r>
            <w:r w:rsidRPr="00603248">
              <w:rPr>
                <w:b/>
                <w:bCs/>
                <w:color w:val="000000" w:themeColor="text1"/>
                <w:kern w:val="2"/>
                <w14:ligatures w14:val="standardContextual"/>
              </w:rPr>
              <w:t xml:space="preserve">ASSIGNMENT </w:t>
            </w:r>
            <w:r w:rsidR="00AF7A6C">
              <w:rPr>
                <w:b/>
                <w:bCs/>
                <w:color w:val="000000" w:themeColor="text1"/>
              </w:rPr>
              <w:t xml:space="preserve">OF FREQUENCY SPECTRUM </w:t>
            </w:r>
          </w:p>
        </w:tc>
      </w:tr>
      <w:tr w:rsidR="009B0D50" w:rsidRPr="00131465" w14:paraId="7BA2F9A5" w14:textId="77777777" w:rsidTr="00603248">
        <w:trPr>
          <w:trHeight w:val="160"/>
        </w:trPr>
        <w:tc>
          <w:tcPr>
            <w:tcW w:w="1032" w:type="pct"/>
          </w:tcPr>
          <w:p w14:paraId="1BBABA64" w14:textId="77777777" w:rsidR="009B0D50" w:rsidRPr="00131465" w:rsidRDefault="009B0D50" w:rsidP="0027120B">
            <w:pPr>
              <w:spacing w:after="120"/>
              <w:rPr>
                <w:rFonts w:eastAsia="Calibri" w:cs="Times New Roman"/>
                <w:color w:val="000000" w:themeColor="text1"/>
                <w:sz w:val="18"/>
                <w:szCs w:val="18"/>
              </w:rPr>
            </w:pPr>
          </w:p>
        </w:tc>
        <w:tc>
          <w:tcPr>
            <w:tcW w:w="3967" w:type="pct"/>
          </w:tcPr>
          <w:p w14:paraId="658D5FD9" w14:textId="77777777" w:rsidR="009B0D50" w:rsidRPr="009B0D50" w:rsidRDefault="009B0D50" w:rsidP="009B0D50">
            <w:pPr>
              <w:spacing w:after="120" w:line="260" w:lineRule="exact"/>
              <w:rPr>
                <w:color w:val="000000" w:themeColor="text1"/>
              </w:rPr>
            </w:pPr>
          </w:p>
        </w:tc>
      </w:tr>
      <w:tr w:rsidR="00131465" w:rsidRPr="00131465" w14:paraId="50A7A9F9" w14:textId="77777777" w:rsidTr="00603248">
        <w:trPr>
          <w:trHeight w:val="160"/>
        </w:trPr>
        <w:tc>
          <w:tcPr>
            <w:tcW w:w="1032" w:type="pct"/>
          </w:tcPr>
          <w:p w14:paraId="67C1645E" w14:textId="5AD3B478" w:rsidR="008C76D1" w:rsidRPr="00131465" w:rsidDel="00430217" w:rsidRDefault="00C27B32" w:rsidP="0027120B">
            <w:pPr>
              <w:spacing w:after="120"/>
              <w:jc w:val="left"/>
              <w:rPr>
                <w:rFonts w:eastAsia="Calibri" w:cs="Times New Roman"/>
                <w:color w:val="000000" w:themeColor="text1"/>
                <w:sz w:val="18"/>
                <w:szCs w:val="18"/>
                <w:lang w:val="en-GB"/>
              </w:rPr>
            </w:pPr>
            <w:r w:rsidRPr="00131465">
              <w:rPr>
                <w:color w:val="000000" w:themeColor="text1"/>
                <w:sz w:val="20"/>
              </w:rPr>
              <w:t>General licensing conditions</w:t>
            </w:r>
          </w:p>
        </w:tc>
        <w:tc>
          <w:tcPr>
            <w:tcW w:w="3967" w:type="pct"/>
          </w:tcPr>
          <w:p w14:paraId="01345B85" w14:textId="08121907" w:rsidR="008C76D1" w:rsidRPr="00131465" w:rsidRDefault="00933ACA"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 xml:space="preserve">(1) A </w:t>
            </w:r>
            <w:r w:rsidR="00C27B32" w:rsidRPr="00131465">
              <w:rPr>
                <w:color w:val="000000" w:themeColor="text1"/>
                <w:szCs w:val="24"/>
              </w:rPr>
              <w:t xml:space="preserve">person shall not possess, establish, install or use any radio communication station which requires licensing under these Regulations in any place or on board any local vessel, aircraft or vehicle without a valid license </w:t>
            </w:r>
            <w:r w:rsidR="00F61685">
              <w:rPr>
                <w:color w:val="000000" w:themeColor="text1"/>
                <w:szCs w:val="24"/>
              </w:rPr>
              <w:t xml:space="preserve">issued </w:t>
            </w:r>
            <w:r w:rsidR="00C27B32" w:rsidRPr="00131465">
              <w:rPr>
                <w:color w:val="000000" w:themeColor="text1"/>
                <w:szCs w:val="24"/>
              </w:rPr>
              <w:t>by the Authority</w:t>
            </w:r>
            <w:r w:rsidR="00920BFC">
              <w:rPr>
                <w:color w:val="000000" w:themeColor="text1"/>
                <w:szCs w:val="24"/>
              </w:rPr>
              <w:t>.</w:t>
            </w:r>
          </w:p>
        </w:tc>
      </w:tr>
      <w:tr w:rsidR="00603248" w:rsidRPr="00131465" w14:paraId="2CD5848F" w14:textId="77777777" w:rsidTr="00603248">
        <w:trPr>
          <w:trHeight w:val="160"/>
        </w:trPr>
        <w:tc>
          <w:tcPr>
            <w:tcW w:w="1032" w:type="pct"/>
          </w:tcPr>
          <w:p w14:paraId="46908116" w14:textId="77777777" w:rsidR="00603248" w:rsidRPr="00131465" w:rsidRDefault="00603248" w:rsidP="0027120B">
            <w:pPr>
              <w:spacing w:after="120"/>
              <w:rPr>
                <w:color w:val="000000" w:themeColor="text1"/>
                <w:sz w:val="20"/>
              </w:rPr>
            </w:pPr>
          </w:p>
        </w:tc>
        <w:tc>
          <w:tcPr>
            <w:tcW w:w="3967" w:type="pct"/>
          </w:tcPr>
          <w:p w14:paraId="30B50D8C" w14:textId="77777777" w:rsidR="00603248" w:rsidRPr="00131465" w:rsidRDefault="00603248" w:rsidP="00603248">
            <w:pPr>
              <w:spacing w:after="120" w:line="260" w:lineRule="exact"/>
              <w:ind w:left="401"/>
              <w:rPr>
                <w:rFonts w:eastAsia="Calibri" w:cs="Times New Roman"/>
                <w:color w:val="000000" w:themeColor="text1"/>
              </w:rPr>
            </w:pPr>
          </w:p>
        </w:tc>
      </w:tr>
      <w:tr w:rsidR="00131465" w:rsidRPr="00131465" w14:paraId="1F128558" w14:textId="77777777" w:rsidTr="00603248">
        <w:trPr>
          <w:trHeight w:val="160"/>
        </w:trPr>
        <w:tc>
          <w:tcPr>
            <w:tcW w:w="1032" w:type="pct"/>
          </w:tcPr>
          <w:p w14:paraId="05260C20" w14:textId="77777777" w:rsidR="008C76D1" w:rsidRPr="00131465" w:rsidDel="00430217" w:rsidRDefault="008C76D1" w:rsidP="0027120B">
            <w:pPr>
              <w:spacing w:after="120"/>
              <w:jc w:val="left"/>
              <w:rPr>
                <w:rFonts w:eastAsia="Calibri" w:cs="Times New Roman"/>
                <w:i/>
                <w:iCs/>
                <w:color w:val="000000" w:themeColor="text1"/>
                <w:sz w:val="18"/>
                <w:szCs w:val="18"/>
                <w:lang w:val="en-GB"/>
              </w:rPr>
            </w:pPr>
          </w:p>
        </w:tc>
        <w:tc>
          <w:tcPr>
            <w:tcW w:w="3967" w:type="pct"/>
          </w:tcPr>
          <w:p w14:paraId="1FABDB8D" w14:textId="0B1C3729" w:rsidR="008C76D1" w:rsidRPr="00131465" w:rsidRDefault="00933ACA" w:rsidP="00C27B32">
            <w:pPr>
              <w:spacing w:after="120" w:line="260" w:lineRule="exact"/>
              <w:ind w:firstLine="420"/>
              <w:rPr>
                <w:rFonts w:eastAsia="Calibri" w:cs="Times New Roman"/>
                <w:color w:val="000000" w:themeColor="text1"/>
                <w:lang w:val="en-GB"/>
              </w:rPr>
            </w:pPr>
            <w:r w:rsidRPr="00131465">
              <w:rPr>
                <w:rFonts w:eastAsia="Calibri" w:cs="Times New Roman"/>
                <w:color w:val="000000" w:themeColor="text1"/>
              </w:rPr>
              <w:t xml:space="preserve">(2) </w:t>
            </w:r>
            <w:r w:rsidR="002C1628" w:rsidRPr="00131465">
              <w:rPr>
                <w:rFonts w:eastAsia="Calibri" w:cs="Times New Roman"/>
                <w:color w:val="000000" w:themeColor="text1"/>
              </w:rPr>
              <w:t>A</w:t>
            </w:r>
            <w:r w:rsidRPr="00131465">
              <w:rPr>
                <w:rFonts w:eastAsia="Calibri" w:cs="Times New Roman"/>
                <w:color w:val="000000" w:themeColor="text1"/>
              </w:rPr>
              <w:t xml:space="preserve"> </w:t>
            </w:r>
            <w:r w:rsidR="00C27B32" w:rsidRPr="00131465">
              <w:rPr>
                <w:color w:val="000000" w:themeColor="text1"/>
                <w:szCs w:val="24"/>
              </w:rPr>
              <w:t xml:space="preserve">radio communication license shall not confer any </w:t>
            </w:r>
            <w:r w:rsidR="00F61685">
              <w:rPr>
                <w:color w:val="000000" w:themeColor="text1"/>
                <w:szCs w:val="24"/>
              </w:rPr>
              <w:t xml:space="preserve">proprietary or </w:t>
            </w:r>
            <w:r w:rsidR="00C27B32" w:rsidRPr="00131465">
              <w:rPr>
                <w:color w:val="000000" w:themeColor="text1"/>
                <w:szCs w:val="24"/>
              </w:rPr>
              <w:t xml:space="preserve">ownership rights </w:t>
            </w:r>
            <w:r w:rsidR="00603248">
              <w:rPr>
                <w:color w:val="000000" w:themeColor="text1"/>
                <w:szCs w:val="24"/>
              </w:rPr>
              <w:t xml:space="preserve">in </w:t>
            </w:r>
            <w:r w:rsidR="00603248" w:rsidRPr="00131465">
              <w:rPr>
                <w:color w:val="000000" w:themeColor="text1"/>
                <w:szCs w:val="24"/>
              </w:rPr>
              <w:t>the</w:t>
            </w:r>
            <w:r w:rsidR="00C27B32" w:rsidRPr="00131465">
              <w:rPr>
                <w:color w:val="000000" w:themeColor="text1"/>
                <w:szCs w:val="24"/>
              </w:rPr>
              <w:t xml:space="preserve"> frequency </w:t>
            </w:r>
            <w:r w:rsidR="00603248">
              <w:rPr>
                <w:color w:val="000000" w:themeColor="text1"/>
                <w:szCs w:val="24"/>
              </w:rPr>
              <w:t xml:space="preserve">to </w:t>
            </w:r>
            <w:r w:rsidR="00603248" w:rsidRPr="00131465">
              <w:rPr>
                <w:color w:val="000000" w:themeColor="text1"/>
                <w:szCs w:val="24"/>
              </w:rPr>
              <w:t>the</w:t>
            </w:r>
            <w:r w:rsidR="00C27B32" w:rsidRPr="00131465">
              <w:rPr>
                <w:color w:val="000000" w:themeColor="text1"/>
                <w:szCs w:val="24"/>
              </w:rPr>
              <w:t xml:space="preserve"> licensee.</w:t>
            </w:r>
          </w:p>
        </w:tc>
      </w:tr>
      <w:tr w:rsidR="00603248" w:rsidRPr="00131465" w14:paraId="750DB521" w14:textId="77777777" w:rsidTr="00603248">
        <w:trPr>
          <w:trHeight w:val="160"/>
        </w:trPr>
        <w:tc>
          <w:tcPr>
            <w:tcW w:w="1032" w:type="pct"/>
          </w:tcPr>
          <w:p w14:paraId="29379F5C" w14:textId="77777777" w:rsidR="00603248" w:rsidRPr="00131465" w:rsidDel="00430217" w:rsidRDefault="00603248" w:rsidP="0027120B">
            <w:pPr>
              <w:spacing w:after="120"/>
              <w:rPr>
                <w:rFonts w:eastAsia="Calibri" w:cs="Times New Roman"/>
                <w:i/>
                <w:iCs/>
                <w:color w:val="000000" w:themeColor="text1"/>
                <w:sz w:val="18"/>
                <w:szCs w:val="18"/>
                <w:lang w:val="en-GB"/>
              </w:rPr>
            </w:pPr>
          </w:p>
        </w:tc>
        <w:tc>
          <w:tcPr>
            <w:tcW w:w="3967" w:type="pct"/>
          </w:tcPr>
          <w:p w14:paraId="55E95FD1" w14:textId="77777777" w:rsidR="00603248" w:rsidRPr="00131465" w:rsidRDefault="00603248" w:rsidP="00C27B32">
            <w:pPr>
              <w:spacing w:after="120" w:line="260" w:lineRule="exact"/>
              <w:ind w:firstLine="420"/>
              <w:rPr>
                <w:rFonts w:eastAsia="Calibri" w:cs="Times New Roman"/>
                <w:color w:val="000000" w:themeColor="text1"/>
              </w:rPr>
            </w:pPr>
          </w:p>
        </w:tc>
      </w:tr>
      <w:tr w:rsidR="00131465" w:rsidRPr="00131465" w14:paraId="5BE98E07" w14:textId="77777777" w:rsidTr="00603248">
        <w:trPr>
          <w:trHeight w:val="160"/>
        </w:trPr>
        <w:tc>
          <w:tcPr>
            <w:tcW w:w="1032" w:type="pct"/>
          </w:tcPr>
          <w:p w14:paraId="3C8E49B1" w14:textId="547541B5" w:rsidR="00A04DC3" w:rsidRPr="00131465" w:rsidDel="00430217" w:rsidRDefault="00A04DC3" w:rsidP="0027120B">
            <w:pPr>
              <w:spacing w:after="120"/>
              <w:rPr>
                <w:rFonts w:eastAsia="Calibri" w:cs="Times New Roman"/>
                <w:i/>
                <w:iCs/>
                <w:color w:val="000000" w:themeColor="text1"/>
                <w:sz w:val="18"/>
                <w:szCs w:val="18"/>
                <w:lang w:val="en-GB"/>
              </w:rPr>
            </w:pPr>
          </w:p>
        </w:tc>
        <w:tc>
          <w:tcPr>
            <w:tcW w:w="3967" w:type="pct"/>
          </w:tcPr>
          <w:p w14:paraId="39ADCEF6" w14:textId="33824437" w:rsidR="00BC54A9" w:rsidRPr="00131465" w:rsidRDefault="00BC54A9" w:rsidP="00C27B32">
            <w:pPr>
              <w:spacing w:after="120" w:line="260" w:lineRule="exact"/>
              <w:ind w:firstLine="420"/>
              <w:rPr>
                <w:rFonts w:eastAsia="Calibri" w:cs="Times New Roman"/>
                <w:color w:val="000000" w:themeColor="text1"/>
              </w:rPr>
            </w:pPr>
            <w:r w:rsidRPr="00131465">
              <w:rPr>
                <w:rFonts w:eastAsia="Calibri" w:cs="Times New Roman"/>
                <w:color w:val="000000" w:themeColor="text1"/>
              </w:rPr>
              <w:t xml:space="preserve">(3) </w:t>
            </w:r>
            <w:r w:rsidR="00C27B32" w:rsidRPr="00131465">
              <w:rPr>
                <w:color w:val="000000" w:themeColor="text1"/>
                <w:szCs w:val="24"/>
              </w:rPr>
              <w:t>A licensee shall not transfer frequencies assigned and the rights therein without the written consent of the Authority</w:t>
            </w:r>
            <w:r w:rsidR="00920BFC">
              <w:rPr>
                <w:color w:val="000000" w:themeColor="text1"/>
                <w:szCs w:val="24"/>
              </w:rPr>
              <w:t>.</w:t>
            </w:r>
          </w:p>
        </w:tc>
      </w:tr>
      <w:tr w:rsidR="00603248" w:rsidRPr="00131465" w14:paraId="272C1AA9" w14:textId="77777777" w:rsidTr="00603248">
        <w:trPr>
          <w:trHeight w:val="160"/>
        </w:trPr>
        <w:tc>
          <w:tcPr>
            <w:tcW w:w="1032" w:type="pct"/>
          </w:tcPr>
          <w:p w14:paraId="1880FDE3" w14:textId="77777777" w:rsidR="00603248" w:rsidRPr="00131465" w:rsidDel="00430217" w:rsidRDefault="00603248" w:rsidP="0027120B">
            <w:pPr>
              <w:spacing w:after="120"/>
              <w:rPr>
                <w:rFonts w:eastAsia="Calibri" w:cs="Times New Roman"/>
                <w:i/>
                <w:iCs/>
                <w:color w:val="000000" w:themeColor="text1"/>
                <w:sz w:val="18"/>
                <w:szCs w:val="18"/>
                <w:lang w:val="en-GB"/>
              </w:rPr>
            </w:pPr>
          </w:p>
        </w:tc>
        <w:tc>
          <w:tcPr>
            <w:tcW w:w="3967" w:type="pct"/>
          </w:tcPr>
          <w:p w14:paraId="2798ACDB" w14:textId="77777777" w:rsidR="00603248" w:rsidRPr="00131465" w:rsidRDefault="00603248" w:rsidP="00C27B32">
            <w:pPr>
              <w:spacing w:after="120" w:line="260" w:lineRule="exact"/>
              <w:ind w:firstLine="420"/>
              <w:rPr>
                <w:rFonts w:eastAsia="Calibri" w:cs="Times New Roman"/>
                <w:color w:val="000000" w:themeColor="text1"/>
              </w:rPr>
            </w:pPr>
          </w:p>
        </w:tc>
      </w:tr>
      <w:tr w:rsidR="00131465" w:rsidRPr="00131465" w14:paraId="2ED68588" w14:textId="77777777" w:rsidTr="00603248">
        <w:trPr>
          <w:trHeight w:val="160"/>
        </w:trPr>
        <w:tc>
          <w:tcPr>
            <w:tcW w:w="1032" w:type="pct"/>
          </w:tcPr>
          <w:p w14:paraId="49AAB661" w14:textId="77777777" w:rsidR="002C1628" w:rsidRPr="00131465" w:rsidRDefault="002C1628" w:rsidP="0027120B">
            <w:pPr>
              <w:spacing w:after="120"/>
              <w:rPr>
                <w:rFonts w:eastAsia="Calibri" w:cs="Times New Roman"/>
                <w:color w:val="000000" w:themeColor="text1"/>
                <w:sz w:val="18"/>
                <w:szCs w:val="18"/>
                <w:lang w:val="en-GB"/>
              </w:rPr>
            </w:pPr>
          </w:p>
        </w:tc>
        <w:tc>
          <w:tcPr>
            <w:tcW w:w="3967" w:type="pct"/>
          </w:tcPr>
          <w:p w14:paraId="352385F3" w14:textId="29366E20" w:rsidR="002C1628" w:rsidRPr="00131465" w:rsidRDefault="00C27B32" w:rsidP="00C27B32">
            <w:pPr>
              <w:spacing w:after="120" w:line="260" w:lineRule="exact"/>
              <w:ind w:firstLine="420"/>
              <w:rPr>
                <w:rFonts w:eastAsia="Calibri" w:cs="Times New Roman"/>
                <w:color w:val="000000" w:themeColor="text1"/>
              </w:rPr>
            </w:pPr>
            <w:r w:rsidRPr="00131465">
              <w:rPr>
                <w:color w:val="000000" w:themeColor="text1"/>
                <w:szCs w:val="24"/>
              </w:rPr>
              <w:t xml:space="preserve">(4) A licensee shall comply with the International Telecommunications Convention and other </w:t>
            </w:r>
            <w:r w:rsidR="00F61685">
              <w:rPr>
                <w:color w:val="000000" w:themeColor="text1"/>
                <w:szCs w:val="24"/>
              </w:rPr>
              <w:t xml:space="preserve">applicable </w:t>
            </w:r>
            <w:r w:rsidR="00603248">
              <w:rPr>
                <w:color w:val="000000" w:themeColor="text1"/>
                <w:szCs w:val="24"/>
              </w:rPr>
              <w:t xml:space="preserve">instruments </w:t>
            </w:r>
            <w:r w:rsidR="00603248" w:rsidRPr="00131465">
              <w:rPr>
                <w:color w:val="000000" w:themeColor="text1"/>
                <w:szCs w:val="24"/>
              </w:rPr>
              <w:t>of</w:t>
            </w:r>
            <w:r w:rsidRPr="00131465">
              <w:rPr>
                <w:color w:val="000000" w:themeColor="text1"/>
                <w:szCs w:val="24"/>
              </w:rPr>
              <w:t xml:space="preserve"> the International Telecommunications Union as may be communicated by the Authority.</w:t>
            </w:r>
          </w:p>
        </w:tc>
      </w:tr>
      <w:tr w:rsidR="00603248" w:rsidRPr="00131465" w14:paraId="30D301F1" w14:textId="77777777" w:rsidTr="00603248">
        <w:trPr>
          <w:trHeight w:val="160"/>
        </w:trPr>
        <w:tc>
          <w:tcPr>
            <w:tcW w:w="1032" w:type="pct"/>
          </w:tcPr>
          <w:p w14:paraId="635C26F2" w14:textId="77777777" w:rsidR="00603248" w:rsidRPr="00131465" w:rsidRDefault="00603248" w:rsidP="0027120B">
            <w:pPr>
              <w:spacing w:after="120"/>
              <w:rPr>
                <w:rFonts w:eastAsia="Calibri" w:cs="Times New Roman"/>
                <w:color w:val="000000" w:themeColor="text1"/>
                <w:sz w:val="18"/>
                <w:szCs w:val="18"/>
                <w:lang w:val="en-GB"/>
              </w:rPr>
            </w:pPr>
          </w:p>
        </w:tc>
        <w:tc>
          <w:tcPr>
            <w:tcW w:w="3967" w:type="pct"/>
          </w:tcPr>
          <w:p w14:paraId="614F0DD8" w14:textId="77777777" w:rsidR="00603248" w:rsidRPr="00131465" w:rsidRDefault="00603248" w:rsidP="00C27B32">
            <w:pPr>
              <w:spacing w:after="120" w:line="260" w:lineRule="exact"/>
              <w:ind w:firstLine="420"/>
              <w:rPr>
                <w:color w:val="000000" w:themeColor="text1"/>
              </w:rPr>
            </w:pPr>
          </w:p>
        </w:tc>
      </w:tr>
      <w:tr w:rsidR="00131465" w:rsidRPr="00131465" w14:paraId="0AD6C782" w14:textId="77777777" w:rsidTr="00603248">
        <w:trPr>
          <w:trHeight w:val="160"/>
        </w:trPr>
        <w:tc>
          <w:tcPr>
            <w:tcW w:w="1032" w:type="pct"/>
          </w:tcPr>
          <w:p w14:paraId="6A0FE2B5" w14:textId="77777777" w:rsidR="007B0ABB" w:rsidRPr="00131465" w:rsidRDefault="007B0ABB" w:rsidP="0027120B">
            <w:pPr>
              <w:spacing w:after="120"/>
              <w:rPr>
                <w:rFonts w:eastAsia="Calibri" w:cs="Times New Roman"/>
                <w:color w:val="000000" w:themeColor="text1"/>
                <w:sz w:val="18"/>
                <w:szCs w:val="18"/>
                <w:lang w:val="en-GB"/>
              </w:rPr>
            </w:pPr>
          </w:p>
        </w:tc>
        <w:tc>
          <w:tcPr>
            <w:tcW w:w="3967" w:type="pct"/>
          </w:tcPr>
          <w:p w14:paraId="7E793442" w14:textId="547CDD1C" w:rsidR="007B0ABB" w:rsidRPr="00131465" w:rsidRDefault="007B0ABB" w:rsidP="00C27B32">
            <w:pPr>
              <w:spacing w:after="120" w:line="260" w:lineRule="exact"/>
              <w:ind w:firstLine="420"/>
              <w:rPr>
                <w:color w:val="000000" w:themeColor="text1"/>
              </w:rPr>
            </w:pPr>
            <w:r w:rsidRPr="00131465">
              <w:rPr>
                <w:color w:val="000000" w:themeColor="text1"/>
                <w:szCs w:val="24"/>
              </w:rPr>
              <w:t xml:space="preserve">(5) Where the authorization is for a period not exceeding one month, the Authority may grant temporary authorization for the </w:t>
            </w:r>
            <w:r w:rsidR="00F61685">
              <w:rPr>
                <w:color w:val="000000" w:themeColor="text1"/>
                <w:szCs w:val="24"/>
              </w:rPr>
              <w:t xml:space="preserve">use </w:t>
            </w:r>
            <w:r w:rsidRPr="00131465">
              <w:rPr>
                <w:color w:val="000000" w:themeColor="text1"/>
                <w:szCs w:val="24"/>
              </w:rPr>
              <w:t xml:space="preserve">of the </w:t>
            </w:r>
            <w:r w:rsidR="00F61685">
              <w:rPr>
                <w:color w:val="000000" w:themeColor="text1"/>
                <w:szCs w:val="24"/>
              </w:rPr>
              <w:t xml:space="preserve">radio </w:t>
            </w:r>
            <w:r w:rsidRPr="00131465">
              <w:rPr>
                <w:color w:val="000000" w:themeColor="text1"/>
                <w:szCs w:val="24"/>
              </w:rPr>
              <w:t xml:space="preserve">frequency spectrum and the minimum applicable fee shall be </w:t>
            </w:r>
            <w:r w:rsidR="00F61685">
              <w:rPr>
                <w:color w:val="000000" w:themeColor="text1"/>
                <w:szCs w:val="24"/>
              </w:rPr>
              <w:t xml:space="preserve">the fee prescribed for </w:t>
            </w:r>
            <w:r w:rsidRPr="00131465">
              <w:rPr>
                <w:color w:val="000000" w:themeColor="text1"/>
                <w:szCs w:val="24"/>
              </w:rPr>
              <w:t>one month</w:t>
            </w:r>
          </w:p>
        </w:tc>
      </w:tr>
      <w:tr w:rsidR="00603248" w:rsidRPr="00131465" w14:paraId="0584C7DF" w14:textId="77777777" w:rsidTr="00603248">
        <w:trPr>
          <w:trHeight w:val="160"/>
        </w:trPr>
        <w:tc>
          <w:tcPr>
            <w:tcW w:w="1032" w:type="pct"/>
          </w:tcPr>
          <w:p w14:paraId="51DDA534" w14:textId="77777777" w:rsidR="00603248" w:rsidRPr="00131465" w:rsidRDefault="00603248" w:rsidP="0027120B">
            <w:pPr>
              <w:spacing w:after="120"/>
              <w:rPr>
                <w:rFonts w:eastAsia="Calibri" w:cs="Times New Roman"/>
                <w:color w:val="000000" w:themeColor="text1"/>
                <w:sz w:val="18"/>
                <w:szCs w:val="18"/>
                <w:lang w:val="en-GB"/>
              </w:rPr>
            </w:pPr>
          </w:p>
        </w:tc>
        <w:tc>
          <w:tcPr>
            <w:tcW w:w="3967" w:type="pct"/>
          </w:tcPr>
          <w:p w14:paraId="3F178CE3" w14:textId="77777777" w:rsidR="00603248" w:rsidRPr="00131465" w:rsidRDefault="00603248" w:rsidP="00C27B32">
            <w:pPr>
              <w:spacing w:after="120" w:line="260" w:lineRule="exact"/>
              <w:ind w:firstLine="420"/>
              <w:rPr>
                <w:color w:val="000000" w:themeColor="text1"/>
              </w:rPr>
            </w:pPr>
          </w:p>
        </w:tc>
      </w:tr>
      <w:tr w:rsidR="00131465" w:rsidRPr="00131465" w14:paraId="3CAF37F4" w14:textId="77777777" w:rsidTr="00603248">
        <w:trPr>
          <w:trHeight w:val="160"/>
        </w:trPr>
        <w:tc>
          <w:tcPr>
            <w:tcW w:w="1032" w:type="pct"/>
          </w:tcPr>
          <w:p w14:paraId="3D8B169B" w14:textId="77777777" w:rsidR="007B0ABB" w:rsidRPr="00131465" w:rsidRDefault="007B0ABB" w:rsidP="0027120B">
            <w:pPr>
              <w:spacing w:after="120"/>
              <w:rPr>
                <w:rFonts w:eastAsia="Calibri" w:cs="Times New Roman"/>
                <w:color w:val="000000" w:themeColor="text1"/>
                <w:sz w:val="18"/>
                <w:szCs w:val="18"/>
                <w:lang w:val="en-GB"/>
              </w:rPr>
            </w:pPr>
          </w:p>
        </w:tc>
        <w:tc>
          <w:tcPr>
            <w:tcW w:w="3967" w:type="pct"/>
          </w:tcPr>
          <w:p w14:paraId="1BEF0C15" w14:textId="13B17E18" w:rsidR="007B0ABB" w:rsidRPr="00131465" w:rsidRDefault="007B0ABB" w:rsidP="00C27B32">
            <w:pPr>
              <w:spacing w:after="120" w:line="260" w:lineRule="exact"/>
              <w:ind w:firstLine="420"/>
              <w:rPr>
                <w:color w:val="000000" w:themeColor="text1"/>
              </w:rPr>
            </w:pPr>
            <w:r w:rsidRPr="00131465">
              <w:rPr>
                <w:color w:val="000000" w:themeColor="text1"/>
                <w:szCs w:val="24"/>
              </w:rPr>
              <w:t xml:space="preserve">(6) A person may apply </w:t>
            </w:r>
            <w:r w:rsidR="00F61685">
              <w:rPr>
                <w:color w:val="000000" w:themeColor="text1"/>
                <w:szCs w:val="24"/>
              </w:rPr>
              <w:t xml:space="preserve">to the Authority for </w:t>
            </w:r>
            <w:r w:rsidRPr="00131465">
              <w:rPr>
                <w:color w:val="000000" w:themeColor="text1"/>
                <w:szCs w:val="24"/>
              </w:rPr>
              <w:t>temporary access to the frequency spectrum for reasonable, justifiable and safe purposes, including trials, experiments, research or development of new technologies.</w:t>
            </w:r>
          </w:p>
        </w:tc>
      </w:tr>
      <w:tr w:rsidR="00603248" w:rsidRPr="00131465" w14:paraId="115F0549" w14:textId="77777777" w:rsidTr="00603248">
        <w:trPr>
          <w:trHeight w:val="160"/>
        </w:trPr>
        <w:tc>
          <w:tcPr>
            <w:tcW w:w="1032" w:type="pct"/>
          </w:tcPr>
          <w:p w14:paraId="2E9083D3" w14:textId="77777777" w:rsidR="00603248" w:rsidRPr="00131465" w:rsidRDefault="00603248" w:rsidP="0027120B">
            <w:pPr>
              <w:spacing w:after="120"/>
              <w:rPr>
                <w:rFonts w:eastAsia="Calibri" w:cs="Times New Roman"/>
                <w:color w:val="000000" w:themeColor="text1"/>
                <w:sz w:val="18"/>
                <w:szCs w:val="18"/>
                <w:lang w:val="en-GB"/>
              </w:rPr>
            </w:pPr>
          </w:p>
        </w:tc>
        <w:tc>
          <w:tcPr>
            <w:tcW w:w="3967" w:type="pct"/>
          </w:tcPr>
          <w:p w14:paraId="791E102A" w14:textId="77777777" w:rsidR="00603248" w:rsidRPr="00131465" w:rsidRDefault="00603248" w:rsidP="00C27B32">
            <w:pPr>
              <w:spacing w:after="120" w:line="260" w:lineRule="exact"/>
              <w:ind w:firstLine="420"/>
              <w:rPr>
                <w:color w:val="000000" w:themeColor="text1"/>
              </w:rPr>
            </w:pPr>
          </w:p>
        </w:tc>
      </w:tr>
      <w:tr w:rsidR="00131465" w:rsidRPr="00131465" w14:paraId="6917E185" w14:textId="77777777" w:rsidTr="00603248">
        <w:trPr>
          <w:trHeight w:val="160"/>
        </w:trPr>
        <w:tc>
          <w:tcPr>
            <w:tcW w:w="1032" w:type="pct"/>
          </w:tcPr>
          <w:p w14:paraId="6DAB44D5" w14:textId="77777777" w:rsidR="007B0ABB" w:rsidRPr="00131465" w:rsidRDefault="007B0ABB" w:rsidP="0027120B">
            <w:pPr>
              <w:spacing w:after="120"/>
              <w:rPr>
                <w:rFonts w:eastAsia="Calibri" w:cs="Times New Roman"/>
                <w:color w:val="000000" w:themeColor="text1"/>
                <w:sz w:val="18"/>
                <w:szCs w:val="18"/>
                <w:lang w:val="en-GB"/>
              </w:rPr>
            </w:pPr>
          </w:p>
        </w:tc>
        <w:tc>
          <w:tcPr>
            <w:tcW w:w="3967" w:type="pct"/>
          </w:tcPr>
          <w:p w14:paraId="5E7C7EC3" w14:textId="3455763A" w:rsidR="007B0ABB" w:rsidRPr="00131465" w:rsidRDefault="007B0ABB" w:rsidP="00C27B32">
            <w:pPr>
              <w:spacing w:after="120" w:line="260" w:lineRule="exact"/>
              <w:ind w:firstLine="420"/>
              <w:rPr>
                <w:color w:val="000000" w:themeColor="text1"/>
              </w:rPr>
            </w:pPr>
            <w:r w:rsidRPr="00131465">
              <w:rPr>
                <w:color w:val="000000" w:themeColor="text1"/>
                <w:szCs w:val="24"/>
              </w:rPr>
              <w:t xml:space="preserve">(7) The </w:t>
            </w:r>
            <w:r w:rsidR="00F61685">
              <w:rPr>
                <w:color w:val="000000" w:themeColor="text1"/>
                <w:szCs w:val="24"/>
              </w:rPr>
              <w:t>grant</w:t>
            </w:r>
            <w:r w:rsidRPr="00131465">
              <w:rPr>
                <w:color w:val="000000" w:themeColor="text1"/>
                <w:szCs w:val="24"/>
              </w:rPr>
              <w:t xml:space="preserve"> of temporary </w:t>
            </w:r>
            <w:r w:rsidR="00F61685">
              <w:rPr>
                <w:color w:val="000000" w:themeColor="text1"/>
                <w:szCs w:val="24"/>
              </w:rPr>
              <w:t xml:space="preserve">spectrum </w:t>
            </w:r>
            <w:r w:rsidRPr="00131465">
              <w:rPr>
                <w:color w:val="000000" w:themeColor="text1"/>
                <w:szCs w:val="24"/>
              </w:rPr>
              <w:t xml:space="preserve">access under sub regulation (6) shall not confer any </w:t>
            </w:r>
            <w:r w:rsidR="0067568A">
              <w:rPr>
                <w:color w:val="000000" w:themeColor="text1"/>
                <w:szCs w:val="24"/>
              </w:rPr>
              <w:t xml:space="preserve">entitlement or priority </w:t>
            </w:r>
            <w:r w:rsidRPr="00131465">
              <w:rPr>
                <w:color w:val="000000" w:themeColor="text1"/>
                <w:szCs w:val="24"/>
              </w:rPr>
              <w:t xml:space="preserve">to the </w:t>
            </w:r>
            <w:r w:rsidR="0067568A">
              <w:rPr>
                <w:color w:val="000000" w:themeColor="text1"/>
                <w:szCs w:val="24"/>
              </w:rPr>
              <w:t xml:space="preserve">subsequent </w:t>
            </w:r>
            <w:r w:rsidRPr="00131465">
              <w:rPr>
                <w:color w:val="000000" w:themeColor="text1"/>
                <w:szCs w:val="24"/>
              </w:rPr>
              <w:t>assignment of the frequencies.</w:t>
            </w:r>
          </w:p>
        </w:tc>
      </w:tr>
      <w:tr w:rsidR="00603248" w:rsidRPr="00131465" w14:paraId="3B2D642E" w14:textId="77777777" w:rsidTr="00603248">
        <w:trPr>
          <w:trHeight w:val="160"/>
        </w:trPr>
        <w:tc>
          <w:tcPr>
            <w:tcW w:w="1032" w:type="pct"/>
          </w:tcPr>
          <w:p w14:paraId="42C8A2C7" w14:textId="77777777" w:rsidR="00603248" w:rsidRPr="00131465" w:rsidRDefault="00603248" w:rsidP="0027120B">
            <w:pPr>
              <w:spacing w:after="120"/>
              <w:rPr>
                <w:rFonts w:eastAsia="Calibri" w:cs="Times New Roman"/>
                <w:color w:val="000000" w:themeColor="text1"/>
                <w:sz w:val="18"/>
                <w:szCs w:val="18"/>
                <w:lang w:val="en-GB"/>
              </w:rPr>
            </w:pPr>
          </w:p>
        </w:tc>
        <w:tc>
          <w:tcPr>
            <w:tcW w:w="3967" w:type="pct"/>
          </w:tcPr>
          <w:p w14:paraId="26197F17" w14:textId="77777777" w:rsidR="00603248" w:rsidRPr="00131465" w:rsidRDefault="00603248" w:rsidP="00C27B32">
            <w:pPr>
              <w:spacing w:after="120" w:line="260" w:lineRule="exact"/>
              <w:ind w:firstLine="420"/>
              <w:rPr>
                <w:color w:val="000000" w:themeColor="text1"/>
              </w:rPr>
            </w:pPr>
          </w:p>
        </w:tc>
      </w:tr>
      <w:tr w:rsidR="00131465" w:rsidRPr="00131465" w14:paraId="377B364E" w14:textId="77777777" w:rsidTr="00603248">
        <w:trPr>
          <w:trHeight w:val="160"/>
        </w:trPr>
        <w:tc>
          <w:tcPr>
            <w:tcW w:w="1032" w:type="pct"/>
          </w:tcPr>
          <w:p w14:paraId="02791233" w14:textId="111D7C9D" w:rsidR="00915A28" w:rsidRPr="00131465" w:rsidDel="00430217" w:rsidRDefault="007B0ABB" w:rsidP="0027120B">
            <w:pPr>
              <w:spacing w:after="120"/>
              <w:jc w:val="left"/>
              <w:rPr>
                <w:rFonts w:eastAsia="Calibri" w:cs="Times New Roman"/>
                <w:color w:val="000000" w:themeColor="text1"/>
                <w:sz w:val="18"/>
                <w:szCs w:val="18"/>
                <w:lang w:val="en-GB"/>
              </w:rPr>
            </w:pPr>
            <w:r w:rsidRPr="00131465">
              <w:rPr>
                <w:color w:val="000000" w:themeColor="text1"/>
                <w:sz w:val="20"/>
              </w:rPr>
              <w:t xml:space="preserve">Application criteria for </w:t>
            </w:r>
            <w:r w:rsidR="0067568A" w:rsidRPr="0067568A">
              <w:rPr>
                <w:color w:val="000000" w:themeColor="text1"/>
                <w:sz w:val="20"/>
              </w:rPr>
              <w:t xml:space="preserve">frequency </w:t>
            </w:r>
            <w:proofErr w:type="gramStart"/>
            <w:r w:rsidR="0067568A" w:rsidRPr="0067568A">
              <w:rPr>
                <w:color w:val="000000" w:themeColor="text1"/>
                <w:sz w:val="20"/>
              </w:rPr>
              <w:t>assignment</w:t>
            </w:r>
            <w:proofErr w:type="gramEnd"/>
            <w:r w:rsidR="0067568A">
              <w:rPr>
                <w:color w:val="000000" w:themeColor="text1"/>
                <w:sz w:val="20"/>
              </w:rPr>
              <w:t>.</w:t>
            </w:r>
            <w:r w:rsidR="0067568A" w:rsidRPr="0067568A" w:rsidDel="0067568A">
              <w:rPr>
                <w:color w:val="000000" w:themeColor="text1"/>
                <w:sz w:val="20"/>
              </w:rPr>
              <w:t xml:space="preserve"> </w:t>
            </w:r>
          </w:p>
        </w:tc>
        <w:tc>
          <w:tcPr>
            <w:tcW w:w="3967" w:type="pct"/>
          </w:tcPr>
          <w:p w14:paraId="79BBDF87" w14:textId="02AEAA47" w:rsidR="00915A28" w:rsidRPr="00131465" w:rsidRDefault="00905341" w:rsidP="00797A03">
            <w:pPr>
              <w:numPr>
                <w:ilvl w:val="0"/>
                <w:numId w:val="1"/>
              </w:numPr>
              <w:spacing w:after="120" w:line="260" w:lineRule="exact"/>
              <w:ind w:left="40" w:firstLine="361"/>
              <w:rPr>
                <w:rFonts w:eastAsia="Calibri" w:cs="Times New Roman"/>
                <w:color w:val="000000" w:themeColor="text1"/>
                <w:lang w:val="en-GB"/>
              </w:rPr>
            </w:pPr>
            <w:r>
              <w:rPr>
                <w:color w:val="000000" w:themeColor="text1"/>
                <w:szCs w:val="24"/>
              </w:rPr>
              <w:t>(</w:t>
            </w:r>
            <w:proofErr w:type="gramStart"/>
            <w:r>
              <w:rPr>
                <w:color w:val="000000" w:themeColor="text1"/>
                <w:szCs w:val="24"/>
              </w:rPr>
              <w:t>1)</w:t>
            </w:r>
            <w:r w:rsidR="007B0ABB" w:rsidRPr="00131465">
              <w:rPr>
                <w:color w:val="000000" w:themeColor="text1"/>
                <w:szCs w:val="24"/>
              </w:rPr>
              <w:t>The</w:t>
            </w:r>
            <w:proofErr w:type="gramEnd"/>
            <w:r w:rsidR="007B0ABB" w:rsidRPr="00131465">
              <w:rPr>
                <w:color w:val="000000" w:themeColor="text1"/>
                <w:szCs w:val="24"/>
              </w:rPr>
              <w:t xml:space="preserve"> Authority shall, when considering an application for frequency assignment, take into consideration—</w:t>
            </w:r>
          </w:p>
        </w:tc>
      </w:tr>
      <w:tr w:rsidR="00131465" w:rsidRPr="00131465" w14:paraId="1B93ED6E" w14:textId="77777777" w:rsidTr="00603248">
        <w:trPr>
          <w:trHeight w:val="160"/>
        </w:trPr>
        <w:tc>
          <w:tcPr>
            <w:tcW w:w="1032" w:type="pct"/>
          </w:tcPr>
          <w:p w14:paraId="3C48535E" w14:textId="77777777" w:rsidR="00915A28" w:rsidRPr="00131465" w:rsidDel="00430217" w:rsidRDefault="00915A28" w:rsidP="0027120B">
            <w:pPr>
              <w:spacing w:after="120"/>
              <w:jc w:val="left"/>
              <w:rPr>
                <w:rFonts w:eastAsia="Calibri" w:cs="Times New Roman"/>
                <w:color w:val="000000" w:themeColor="text1"/>
                <w:sz w:val="18"/>
                <w:szCs w:val="18"/>
                <w:lang w:val="en-GB"/>
              </w:rPr>
            </w:pPr>
          </w:p>
        </w:tc>
        <w:tc>
          <w:tcPr>
            <w:tcW w:w="3967" w:type="pct"/>
          </w:tcPr>
          <w:p w14:paraId="3DB31E08" w14:textId="410D6D26" w:rsidR="00915A28" w:rsidRPr="00131465" w:rsidRDefault="007B0ABB" w:rsidP="00933ACA">
            <w:pPr>
              <w:pStyle w:val="ListParagraph"/>
              <w:numPr>
                <w:ilvl w:val="0"/>
                <w:numId w:val="15"/>
              </w:numPr>
              <w:spacing w:after="120" w:line="260" w:lineRule="exact"/>
              <w:rPr>
                <w:rFonts w:eastAsia="Calibri" w:cs="Times New Roman"/>
                <w:color w:val="000000" w:themeColor="text1"/>
                <w:lang w:val="en-GB"/>
              </w:rPr>
            </w:pPr>
            <w:r w:rsidRPr="00131465">
              <w:rPr>
                <w:color w:val="000000" w:themeColor="text1"/>
                <w:szCs w:val="24"/>
              </w:rPr>
              <w:t>spectrum availability for the type of service and proposed location;</w:t>
            </w:r>
          </w:p>
        </w:tc>
      </w:tr>
      <w:tr w:rsidR="00131465" w:rsidRPr="00131465" w14:paraId="47F86BAE" w14:textId="77777777" w:rsidTr="00603248">
        <w:trPr>
          <w:trHeight w:val="160"/>
        </w:trPr>
        <w:tc>
          <w:tcPr>
            <w:tcW w:w="1032" w:type="pct"/>
          </w:tcPr>
          <w:p w14:paraId="11707FF3" w14:textId="77777777" w:rsidR="00915A28" w:rsidRPr="00131465" w:rsidDel="00430217" w:rsidRDefault="00915A28" w:rsidP="0027120B">
            <w:pPr>
              <w:spacing w:after="120"/>
              <w:jc w:val="left"/>
              <w:rPr>
                <w:rFonts w:eastAsia="Calibri" w:cs="Times New Roman"/>
                <w:color w:val="000000" w:themeColor="text1"/>
                <w:sz w:val="18"/>
                <w:szCs w:val="18"/>
                <w:lang w:val="en-GB"/>
              </w:rPr>
            </w:pPr>
          </w:p>
        </w:tc>
        <w:tc>
          <w:tcPr>
            <w:tcW w:w="3967" w:type="pct"/>
          </w:tcPr>
          <w:p w14:paraId="23E94B3F" w14:textId="0EECFB08" w:rsidR="00915A28" w:rsidRPr="00131465" w:rsidRDefault="007B0ABB" w:rsidP="00933ACA">
            <w:pPr>
              <w:pStyle w:val="ListParagraph"/>
              <w:numPr>
                <w:ilvl w:val="0"/>
                <w:numId w:val="15"/>
              </w:numPr>
              <w:spacing w:after="120" w:line="260" w:lineRule="exact"/>
              <w:rPr>
                <w:rFonts w:eastAsia="Calibri" w:cs="Times New Roman"/>
                <w:color w:val="000000" w:themeColor="text1"/>
                <w:lang w:val="en-GB"/>
              </w:rPr>
            </w:pPr>
            <w:r w:rsidRPr="00131465">
              <w:rPr>
                <w:color w:val="000000" w:themeColor="text1"/>
                <w:szCs w:val="24"/>
              </w:rPr>
              <w:t>whether the proposed service can be satisfied by any other means of communication;</w:t>
            </w:r>
          </w:p>
        </w:tc>
      </w:tr>
      <w:tr w:rsidR="00131465" w:rsidRPr="00131465" w14:paraId="10BF5F0F" w14:textId="77777777" w:rsidTr="00603248">
        <w:trPr>
          <w:trHeight w:val="160"/>
        </w:trPr>
        <w:tc>
          <w:tcPr>
            <w:tcW w:w="1032" w:type="pct"/>
          </w:tcPr>
          <w:p w14:paraId="76FB2DBE" w14:textId="77777777" w:rsidR="00933ACA" w:rsidRPr="00131465" w:rsidDel="00430217" w:rsidRDefault="00933ACA" w:rsidP="0027120B">
            <w:pPr>
              <w:spacing w:after="120"/>
              <w:rPr>
                <w:rFonts w:eastAsia="Calibri" w:cs="Times New Roman"/>
                <w:color w:val="000000" w:themeColor="text1"/>
                <w:sz w:val="18"/>
                <w:szCs w:val="18"/>
                <w:lang w:val="en-GB"/>
              </w:rPr>
            </w:pPr>
          </w:p>
        </w:tc>
        <w:tc>
          <w:tcPr>
            <w:tcW w:w="3967" w:type="pct"/>
          </w:tcPr>
          <w:p w14:paraId="1D16DA3F" w14:textId="33424AEF" w:rsidR="00933ACA" w:rsidRPr="00131465" w:rsidRDefault="007B0ABB" w:rsidP="00933ACA">
            <w:pPr>
              <w:pStyle w:val="ListParagraph"/>
              <w:numPr>
                <w:ilvl w:val="0"/>
                <w:numId w:val="15"/>
              </w:numPr>
              <w:spacing w:after="120" w:line="260" w:lineRule="exact"/>
              <w:rPr>
                <w:rFonts w:eastAsia="Calibri" w:cs="Times New Roman"/>
                <w:color w:val="000000" w:themeColor="text1"/>
                <w:lang w:val="en-GB"/>
              </w:rPr>
            </w:pPr>
            <w:r w:rsidRPr="00131465">
              <w:rPr>
                <w:color w:val="000000" w:themeColor="text1"/>
                <w:szCs w:val="24"/>
              </w:rPr>
              <w:t xml:space="preserve">the </w:t>
            </w:r>
            <w:r w:rsidR="0067568A">
              <w:rPr>
                <w:color w:val="000000" w:themeColor="text1"/>
                <w:szCs w:val="24"/>
              </w:rPr>
              <w:t xml:space="preserve">need to protect the </w:t>
            </w:r>
            <w:r w:rsidRPr="00131465">
              <w:rPr>
                <w:color w:val="000000" w:themeColor="text1"/>
                <w:szCs w:val="24"/>
              </w:rPr>
              <w:t>distress and safety radio communication services from harmful interference; and</w:t>
            </w:r>
          </w:p>
        </w:tc>
      </w:tr>
      <w:tr w:rsidR="00131465" w:rsidRPr="00131465" w14:paraId="2E9DEAF0" w14:textId="77777777" w:rsidTr="00603248">
        <w:trPr>
          <w:trHeight w:val="160"/>
        </w:trPr>
        <w:tc>
          <w:tcPr>
            <w:tcW w:w="1032" w:type="pct"/>
          </w:tcPr>
          <w:p w14:paraId="18AE7075" w14:textId="77777777" w:rsidR="00933ACA" w:rsidRPr="00131465" w:rsidDel="00430217" w:rsidRDefault="00933ACA" w:rsidP="0027120B">
            <w:pPr>
              <w:spacing w:after="120"/>
              <w:rPr>
                <w:rFonts w:eastAsia="Calibri" w:cs="Times New Roman"/>
                <w:color w:val="000000" w:themeColor="text1"/>
                <w:sz w:val="18"/>
                <w:szCs w:val="18"/>
                <w:lang w:val="en-GB"/>
              </w:rPr>
            </w:pPr>
          </w:p>
        </w:tc>
        <w:tc>
          <w:tcPr>
            <w:tcW w:w="3967" w:type="pct"/>
          </w:tcPr>
          <w:p w14:paraId="771D0035" w14:textId="17E40848" w:rsidR="00933ACA" w:rsidRPr="00131465" w:rsidRDefault="007B0ABB" w:rsidP="00933ACA">
            <w:pPr>
              <w:pStyle w:val="ListParagraph"/>
              <w:numPr>
                <w:ilvl w:val="0"/>
                <w:numId w:val="15"/>
              </w:numPr>
              <w:spacing w:after="120" w:line="260" w:lineRule="exact"/>
              <w:rPr>
                <w:rFonts w:eastAsia="Calibri" w:cs="Times New Roman"/>
                <w:color w:val="000000" w:themeColor="text1"/>
                <w:lang w:val="en-GB"/>
              </w:rPr>
            </w:pPr>
            <w:r w:rsidRPr="00131465">
              <w:rPr>
                <w:color w:val="000000" w:themeColor="text1"/>
                <w:szCs w:val="24"/>
              </w:rPr>
              <w:t xml:space="preserve">the current technological advances that </w:t>
            </w:r>
            <w:r w:rsidR="0067568A">
              <w:rPr>
                <w:color w:val="000000" w:themeColor="text1"/>
                <w:szCs w:val="24"/>
              </w:rPr>
              <w:t xml:space="preserve">promote </w:t>
            </w:r>
            <w:r w:rsidRPr="00131465">
              <w:rPr>
                <w:color w:val="000000" w:themeColor="text1"/>
                <w:szCs w:val="24"/>
              </w:rPr>
              <w:t xml:space="preserve">efficient </w:t>
            </w:r>
            <w:r w:rsidR="0067568A">
              <w:rPr>
                <w:color w:val="000000" w:themeColor="text1"/>
                <w:szCs w:val="24"/>
              </w:rPr>
              <w:t xml:space="preserve">use of </w:t>
            </w:r>
            <w:r w:rsidRPr="00131465">
              <w:rPr>
                <w:color w:val="000000" w:themeColor="text1"/>
                <w:szCs w:val="24"/>
              </w:rPr>
              <w:t>spectrum.</w:t>
            </w:r>
          </w:p>
        </w:tc>
      </w:tr>
      <w:tr w:rsidR="00131465" w:rsidRPr="00131465" w14:paraId="4698E8EC" w14:textId="77777777" w:rsidTr="00603248">
        <w:trPr>
          <w:trHeight w:val="160"/>
        </w:trPr>
        <w:tc>
          <w:tcPr>
            <w:tcW w:w="1032" w:type="pct"/>
          </w:tcPr>
          <w:p w14:paraId="0DFDEBA4" w14:textId="77777777" w:rsidR="007B0ABB" w:rsidRPr="00131465" w:rsidDel="00430217" w:rsidRDefault="007B0ABB" w:rsidP="0027120B">
            <w:pPr>
              <w:spacing w:after="120"/>
              <w:rPr>
                <w:rFonts w:eastAsia="Calibri" w:cs="Times New Roman"/>
                <w:color w:val="000000" w:themeColor="text1"/>
                <w:sz w:val="18"/>
                <w:szCs w:val="18"/>
                <w:lang w:val="en-GB"/>
              </w:rPr>
            </w:pPr>
          </w:p>
        </w:tc>
        <w:tc>
          <w:tcPr>
            <w:tcW w:w="3967" w:type="pct"/>
          </w:tcPr>
          <w:p w14:paraId="61459CB0" w14:textId="576915D8" w:rsidR="007B0ABB" w:rsidRPr="00131465" w:rsidRDefault="007B0ABB" w:rsidP="007B0ABB">
            <w:pPr>
              <w:spacing w:after="120" w:line="260" w:lineRule="exact"/>
              <w:ind w:firstLine="278"/>
              <w:rPr>
                <w:color w:val="000000" w:themeColor="text1"/>
              </w:rPr>
            </w:pPr>
            <w:r w:rsidRPr="00131465">
              <w:rPr>
                <w:color w:val="000000" w:themeColor="text1"/>
                <w:szCs w:val="24"/>
              </w:rPr>
              <w:t xml:space="preserve">(2) The Authority may assign frequencies </w:t>
            </w:r>
            <w:r w:rsidR="0067568A">
              <w:rPr>
                <w:color w:val="000000" w:themeColor="text1"/>
                <w:szCs w:val="24"/>
              </w:rPr>
              <w:t xml:space="preserve">after </w:t>
            </w:r>
            <w:proofErr w:type="gramStart"/>
            <w:r w:rsidR="0067568A">
              <w:rPr>
                <w:color w:val="000000" w:themeColor="text1"/>
                <w:szCs w:val="24"/>
              </w:rPr>
              <w:t xml:space="preserve">taking </w:t>
            </w:r>
            <w:r w:rsidRPr="00131465">
              <w:rPr>
                <w:color w:val="000000" w:themeColor="text1"/>
                <w:szCs w:val="24"/>
              </w:rPr>
              <w:t>into account</w:t>
            </w:r>
            <w:proofErr w:type="gramEnd"/>
            <w:r w:rsidRPr="00131465">
              <w:rPr>
                <w:color w:val="000000" w:themeColor="text1"/>
                <w:szCs w:val="24"/>
              </w:rPr>
              <w:t xml:space="preserve"> all technical data </w:t>
            </w:r>
            <w:r w:rsidR="0067568A">
              <w:rPr>
                <w:color w:val="000000" w:themeColor="text1"/>
                <w:szCs w:val="24"/>
              </w:rPr>
              <w:t>relating to</w:t>
            </w:r>
            <w:r w:rsidRPr="00131465">
              <w:rPr>
                <w:color w:val="000000" w:themeColor="text1"/>
                <w:szCs w:val="24"/>
              </w:rPr>
              <w:t xml:space="preserve"> the equipment and associated accessories that the applicant is proposing to use.</w:t>
            </w:r>
          </w:p>
        </w:tc>
      </w:tr>
      <w:tr w:rsidR="00603248" w:rsidRPr="00131465" w14:paraId="0D29291D" w14:textId="77777777" w:rsidTr="00603248">
        <w:trPr>
          <w:trHeight w:val="160"/>
        </w:trPr>
        <w:tc>
          <w:tcPr>
            <w:tcW w:w="1032" w:type="pct"/>
          </w:tcPr>
          <w:p w14:paraId="3E46BF04"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3B1AC5F5" w14:textId="77777777" w:rsidR="00603248" w:rsidRPr="00131465" w:rsidRDefault="00603248" w:rsidP="007B0ABB">
            <w:pPr>
              <w:spacing w:after="120" w:line="260" w:lineRule="exact"/>
              <w:ind w:firstLine="278"/>
              <w:rPr>
                <w:color w:val="000000" w:themeColor="text1"/>
              </w:rPr>
            </w:pPr>
          </w:p>
        </w:tc>
      </w:tr>
      <w:tr w:rsidR="00131465" w:rsidRPr="00131465" w14:paraId="6B6A4DDE" w14:textId="77777777" w:rsidTr="00603248">
        <w:trPr>
          <w:trHeight w:val="160"/>
        </w:trPr>
        <w:tc>
          <w:tcPr>
            <w:tcW w:w="1032" w:type="pct"/>
          </w:tcPr>
          <w:p w14:paraId="2DA744C9" w14:textId="2689387B" w:rsidR="006C2628" w:rsidRPr="00131465" w:rsidDel="00430217" w:rsidRDefault="00D114A5" w:rsidP="0027120B">
            <w:pPr>
              <w:spacing w:after="120"/>
              <w:jc w:val="left"/>
              <w:rPr>
                <w:rFonts w:eastAsia="Calibri" w:cs="Times New Roman"/>
                <w:color w:val="000000" w:themeColor="text1"/>
                <w:sz w:val="18"/>
                <w:szCs w:val="18"/>
                <w:lang w:val="en-GB"/>
              </w:rPr>
            </w:pPr>
            <w:r w:rsidRPr="00131465">
              <w:rPr>
                <w:color w:val="000000" w:themeColor="text1"/>
                <w:sz w:val="20"/>
              </w:rPr>
              <w:t>Assignment of frequencies</w:t>
            </w:r>
          </w:p>
        </w:tc>
        <w:tc>
          <w:tcPr>
            <w:tcW w:w="3967" w:type="pct"/>
          </w:tcPr>
          <w:p w14:paraId="0506A811" w14:textId="190D895A" w:rsidR="006C2628" w:rsidRPr="00131465" w:rsidRDefault="0030551D"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(1)</w:t>
            </w:r>
            <w:r w:rsidR="00D114A5" w:rsidRPr="00131465">
              <w:rPr>
                <w:rFonts w:eastAsia="Calibri" w:cs="Times New Roman"/>
                <w:color w:val="000000" w:themeColor="text1"/>
              </w:rPr>
              <w:t xml:space="preserve"> </w:t>
            </w:r>
            <w:r w:rsidR="00D114A5" w:rsidRPr="00131465">
              <w:rPr>
                <w:color w:val="000000" w:themeColor="text1"/>
                <w:szCs w:val="24"/>
              </w:rPr>
              <w:t xml:space="preserve">The Authority may assign frequencies when it </w:t>
            </w:r>
            <w:r w:rsidR="00603248">
              <w:rPr>
                <w:color w:val="000000" w:themeColor="text1"/>
                <w:szCs w:val="24"/>
              </w:rPr>
              <w:t xml:space="preserve">satisfied </w:t>
            </w:r>
            <w:r w:rsidR="00603248" w:rsidRPr="00131465">
              <w:rPr>
                <w:color w:val="000000" w:themeColor="text1"/>
                <w:szCs w:val="24"/>
              </w:rPr>
              <w:t>that</w:t>
            </w:r>
            <w:r w:rsidR="00D114A5" w:rsidRPr="00131465">
              <w:rPr>
                <w:color w:val="000000" w:themeColor="text1"/>
                <w:szCs w:val="24"/>
              </w:rPr>
              <w:t xml:space="preserve"> such assignment shall not cause harmful interference to any station or licensee operating in accordance with the Kenya table of frequency allocations.</w:t>
            </w:r>
          </w:p>
        </w:tc>
      </w:tr>
      <w:tr w:rsidR="00603248" w:rsidRPr="00131465" w14:paraId="08DA43E7" w14:textId="77777777" w:rsidTr="00603248">
        <w:trPr>
          <w:trHeight w:val="160"/>
        </w:trPr>
        <w:tc>
          <w:tcPr>
            <w:tcW w:w="1032" w:type="pct"/>
          </w:tcPr>
          <w:p w14:paraId="7F5E087C" w14:textId="77777777" w:rsidR="00603248" w:rsidRPr="00131465" w:rsidRDefault="00603248" w:rsidP="0027120B">
            <w:pPr>
              <w:spacing w:after="120"/>
              <w:rPr>
                <w:color w:val="000000" w:themeColor="text1"/>
                <w:sz w:val="20"/>
              </w:rPr>
            </w:pPr>
          </w:p>
        </w:tc>
        <w:tc>
          <w:tcPr>
            <w:tcW w:w="3967" w:type="pct"/>
          </w:tcPr>
          <w:p w14:paraId="557872D5" w14:textId="77777777" w:rsidR="00603248" w:rsidRPr="00131465" w:rsidRDefault="00603248" w:rsidP="00603248">
            <w:pPr>
              <w:spacing w:after="120" w:line="260" w:lineRule="exact"/>
              <w:ind w:left="401"/>
              <w:rPr>
                <w:rFonts w:eastAsia="Calibri" w:cs="Times New Roman"/>
                <w:color w:val="000000" w:themeColor="text1"/>
              </w:rPr>
            </w:pPr>
          </w:p>
        </w:tc>
      </w:tr>
      <w:tr w:rsidR="00131465" w:rsidRPr="00131465" w14:paraId="0CC1D4D5" w14:textId="77777777" w:rsidTr="00603248">
        <w:trPr>
          <w:trHeight w:val="160"/>
        </w:trPr>
        <w:tc>
          <w:tcPr>
            <w:tcW w:w="1032" w:type="pct"/>
          </w:tcPr>
          <w:p w14:paraId="38510F9A" w14:textId="77777777" w:rsidR="006C2628" w:rsidRPr="00131465" w:rsidDel="00430217" w:rsidRDefault="006C2628" w:rsidP="0027120B">
            <w:pPr>
              <w:spacing w:after="120"/>
              <w:jc w:val="left"/>
              <w:rPr>
                <w:rFonts w:eastAsia="Calibri" w:cs="Times New Roman"/>
                <w:color w:val="000000" w:themeColor="text1"/>
                <w:sz w:val="18"/>
                <w:szCs w:val="18"/>
                <w:lang w:val="en-GB"/>
              </w:rPr>
            </w:pPr>
          </w:p>
        </w:tc>
        <w:tc>
          <w:tcPr>
            <w:tcW w:w="3967" w:type="pct"/>
          </w:tcPr>
          <w:p w14:paraId="18D05E64" w14:textId="1CDB5D3D" w:rsidR="006C2628" w:rsidRPr="00131465" w:rsidRDefault="0030551D" w:rsidP="00797A03">
            <w:pPr>
              <w:spacing w:after="120" w:line="260" w:lineRule="exact"/>
              <w:ind w:firstLine="302"/>
              <w:rPr>
                <w:rFonts w:eastAsia="Calibri" w:cs="Times New Roman"/>
                <w:color w:val="000000" w:themeColor="text1"/>
                <w:lang w:val="en-GB"/>
              </w:rPr>
            </w:pPr>
            <w:r w:rsidRPr="00131465">
              <w:rPr>
                <w:rFonts w:eastAsia="Calibri" w:cs="Times New Roman"/>
                <w:color w:val="000000" w:themeColor="text1"/>
              </w:rPr>
              <w:t xml:space="preserve">(2) </w:t>
            </w:r>
            <w:r w:rsidR="00D114A5" w:rsidRPr="00131465">
              <w:rPr>
                <w:color w:val="000000" w:themeColor="text1"/>
                <w:szCs w:val="24"/>
              </w:rPr>
              <w:t xml:space="preserve">A person licensed to operate radio communication systems </w:t>
            </w:r>
            <w:r w:rsidR="00603248">
              <w:rPr>
                <w:color w:val="000000" w:themeColor="text1"/>
                <w:szCs w:val="24"/>
              </w:rPr>
              <w:t xml:space="preserve">or </w:t>
            </w:r>
            <w:r w:rsidR="00603248" w:rsidRPr="00131465">
              <w:rPr>
                <w:color w:val="000000" w:themeColor="text1"/>
                <w:szCs w:val="24"/>
              </w:rPr>
              <w:t>services</w:t>
            </w:r>
            <w:r w:rsidR="00D114A5" w:rsidRPr="00131465">
              <w:rPr>
                <w:color w:val="000000" w:themeColor="text1"/>
                <w:szCs w:val="24"/>
              </w:rPr>
              <w:t xml:space="preserve"> shall apply to the </w:t>
            </w:r>
            <w:proofErr w:type="gramStart"/>
            <w:r w:rsidR="00D114A5" w:rsidRPr="00131465">
              <w:rPr>
                <w:color w:val="000000" w:themeColor="text1"/>
                <w:szCs w:val="24"/>
              </w:rPr>
              <w:t>Authority,</w:t>
            </w:r>
            <w:proofErr w:type="gramEnd"/>
            <w:r w:rsidR="00D114A5" w:rsidRPr="00131465">
              <w:rPr>
                <w:color w:val="000000" w:themeColor="text1"/>
                <w:szCs w:val="24"/>
              </w:rPr>
              <w:t xml:space="preserve"> for the assignment of the required frequencies</w:t>
            </w:r>
            <w:r w:rsidR="000E10B3">
              <w:rPr>
                <w:color w:val="000000" w:themeColor="text1"/>
                <w:szCs w:val="24"/>
              </w:rPr>
              <w:t xml:space="preserve">, in the forms </w:t>
            </w:r>
            <w:r w:rsidR="000E10B3">
              <w:rPr>
                <w:rFonts w:eastAsia="Times New Roman" w:cs="Times New Roman"/>
                <w:color w:val="000000" w:themeColor="text1"/>
              </w:rPr>
              <w:t>specified in the</w:t>
            </w:r>
            <w:r w:rsidR="0067568A">
              <w:rPr>
                <w:rFonts w:eastAsia="Times New Roman" w:cs="Times New Roman"/>
                <w:color w:val="000000" w:themeColor="text1"/>
              </w:rPr>
              <w:t xml:space="preserve"> regulations relating to general </w:t>
            </w:r>
            <w:proofErr w:type="gramStart"/>
            <w:r w:rsidR="0067568A">
              <w:rPr>
                <w:rFonts w:eastAsia="Times New Roman" w:cs="Times New Roman"/>
                <w:color w:val="000000" w:themeColor="text1"/>
              </w:rPr>
              <w:t>licensing</w:t>
            </w:r>
            <w:r w:rsidR="000E10B3">
              <w:rPr>
                <w:rFonts w:eastAsia="Times New Roman" w:cs="Times New Roman"/>
                <w:color w:val="000000" w:themeColor="text1"/>
              </w:rPr>
              <w:t>, and</w:t>
            </w:r>
            <w:proofErr w:type="gramEnd"/>
            <w:r w:rsidR="000E10B3">
              <w:rPr>
                <w:rFonts w:eastAsia="Times New Roman" w:cs="Times New Roman"/>
                <w:color w:val="000000" w:themeColor="text1"/>
              </w:rPr>
              <w:t xml:space="preserve"> shall pay the applicable fees.</w:t>
            </w:r>
          </w:p>
        </w:tc>
      </w:tr>
      <w:tr w:rsidR="00603248" w:rsidRPr="00131465" w14:paraId="0DB976D9" w14:textId="77777777" w:rsidTr="00603248">
        <w:trPr>
          <w:trHeight w:val="160"/>
        </w:trPr>
        <w:tc>
          <w:tcPr>
            <w:tcW w:w="1032" w:type="pct"/>
          </w:tcPr>
          <w:p w14:paraId="29F64F59"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694EC3C6" w14:textId="77777777" w:rsidR="00603248" w:rsidRPr="00131465" w:rsidRDefault="00603248" w:rsidP="00797A03">
            <w:pPr>
              <w:spacing w:after="120" w:line="260" w:lineRule="exact"/>
              <w:ind w:firstLine="302"/>
              <w:rPr>
                <w:rFonts w:eastAsia="Calibri" w:cs="Times New Roman"/>
                <w:color w:val="000000" w:themeColor="text1"/>
              </w:rPr>
            </w:pPr>
          </w:p>
        </w:tc>
      </w:tr>
      <w:tr w:rsidR="00131465" w:rsidRPr="00131465" w14:paraId="58EEF53E" w14:textId="77777777" w:rsidTr="00603248">
        <w:trPr>
          <w:trHeight w:val="160"/>
        </w:trPr>
        <w:tc>
          <w:tcPr>
            <w:tcW w:w="1032" w:type="pct"/>
          </w:tcPr>
          <w:p w14:paraId="52048E7D" w14:textId="77777777" w:rsidR="0030551D" w:rsidRPr="00131465" w:rsidDel="00430217" w:rsidRDefault="0030551D" w:rsidP="0027120B">
            <w:pPr>
              <w:spacing w:after="120"/>
              <w:rPr>
                <w:rFonts w:eastAsia="Calibri" w:cs="Times New Roman"/>
                <w:color w:val="000000" w:themeColor="text1"/>
                <w:sz w:val="18"/>
                <w:szCs w:val="18"/>
                <w:lang w:val="en-GB"/>
              </w:rPr>
            </w:pPr>
          </w:p>
        </w:tc>
        <w:tc>
          <w:tcPr>
            <w:tcW w:w="3967" w:type="pct"/>
          </w:tcPr>
          <w:p w14:paraId="13DB2389" w14:textId="11117A9A" w:rsidR="0030551D" w:rsidRPr="00131465" w:rsidRDefault="0030551D" w:rsidP="00797A03">
            <w:pPr>
              <w:spacing w:after="120" w:line="260" w:lineRule="exact"/>
              <w:ind w:firstLine="302"/>
              <w:rPr>
                <w:rFonts w:eastAsia="Calibri" w:cs="Times New Roman"/>
                <w:color w:val="000000" w:themeColor="text1"/>
              </w:rPr>
            </w:pPr>
            <w:r w:rsidRPr="00131465">
              <w:rPr>
                <w:rFonts w:eastAsia="Calibri" w:cs="Times New Roman"/>
                <w:color w:val="000000" w:themeColor="text1"/>
              </w:rPr>
              <w:t xml:space="preserve">(3) </w:t>
            </w:r>
            <w:r w:rsidR="00D114A5" w:rsidRPr="00131465">
              <w:rPr>
                <w:color w:val="000000" w:themeColor="text1"/>
                <w:szCs w:val="24"/>
              </w:rPr>
              <w:t>Where the Authority is satisfied with an application, it may assign the applicant a frequency.</w:t>
            </w:r>
          </w:p>
        </w:tc>
      </w:tr>
      <w:tr w:rsidR="00603248" w:rsidRPr="00131465" w14:paraId="300076D4" w14:textId="77777777" w:rsidTr="00603248">
        <w:trPr>
          <w:trHeight w:val="160"/>
        </w:trPr>
        <w:tc>
          <w:tcPr>
            <w:tcW w:w="1032" w:type="pct"/>
          </w:tcPr>
          <w:p w14:paraId="1961FA03"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5EC112F0" w14:textId="77777777" w:rsidR="00603248" w:rsidRPr="00131465" w:rsidRDefault="00603248" w:rsidP="00797A03">
            <w:pPr>
              <w:spacing w:after="120" w:line="260" w:lineRule="exact"/>
              <w:ind w:firstLine="302"/>
              <w:rPr>
                <w:rFonts w:eastAsia="Calibri" w:cs="Times New Roman"/>
                <w:color w:val="000000" w:themeColor="text1"/>
              </w:rPr>
            </w:pPr>
          </w:p>
        </w:tc>
      </w:tr>
      <w:tr w:rsidR="00131465" w:rsidRPr="00131465" w14:paraId="2244F197" w14:textId="77777777" w:rsidTr="00603248">
        <w:trPr>
          <w:trHeight w:val="160"/>
        </w:trPr>
        <w:tc>
          <w:tcPr>
            <w:tcW w:w="1032" w:type="pct"/>
          </w:tcPr>
          <w:p w14:paraId="61F2B6F1" w14:textId="77777777" w:rsidR="0030551D" w:rsidRPr="00131465" w:rsidDel="00430217" w:rsidRDefault="0030551D" w:rsidP="0027120B">
            <w:pPr>
              <w:spacing w:after="120"/>
              <w:rPr>
                <w:rFonts w:eastAsia="Calibri" w:cs="Times New Roman"/>
                <w:color w:val="000000" w:themeColor="text1"/>
                <w:sz w:val="18"/>
                <w:szCs w:val="18"/>
                <w:lang w:val="en-GB"/>
              </w:rPr>
            </w:pPr>
          </w:p>
        </w:tc>
        <w:tc>
          <w:tcPr>
            <w:tcW w:w="3967" w:type="pct"/>
          </w:tcPr>
          <w:p w14:paraId="376113E4" w14:textId="4BD86D24" w:rsidR="0030551D" w:rsidRPr="00131465" w:rsidRDefault="0030551D" w:rsidP="00D114A5">
            <w:pPr>
              <w:spacing w:after="120" w:line="260" w:lineRule="exact"/>
              <w:ind w:firstLine="302"/>
              <w:rPr>
                <w:color w:val="000000" w:themeColor="text1"/>
                <w:szCs w:val="24"/>
              </w:rPr>
            </w:pPr>
            <w:r w:rsidRPr="00131465">
              <w:rPr>
                <w:rFonts w:eastAsia="Calibri" w:cs="Times New Roman"/>
                <w:color w:val="000000" w:themeColor="text1"/>
              </w:rPr>
              <w:t xml:space="preserve">(4) </w:t>
            </w:r>
            <w:r w:rsidR="0067568A">
              <w:rPr>
                <w:rFonts w:eastAsia="Calibri" w:cs="Times New Roman"/>
                <w:color w:val="000000" w:themeColor="text1"/>
              </w:rPr>
              <w:t xml:space="preserve">A licensee </w:t>
            </w:r>
            <w:r w:rsidR="00D114A5" w:rsidRPr="00131465">
              <w:rPr>
                <w:color w:val="000000" w:themeColor="text1"/>
                <w:szCs w:val="24"/>
              </w:rPr>
              <w:t>shall use the frequency assigned in accordance with the technical and operating parameters set out in the spectrum assignment.</w:t>
            </w:r>
          </w:p>
        </w:tc>
      </w:tr>
      <w:tr w:rsidR="00603248" w:rsidRPr="00131465" w14:paraId="6387153B" w14:textId="77777777" w:rsidTr="00603248">
        <w:trPr>
          <w:trHeight w:val="160"/>
        </w:trPr>
        <w:tc>
          <w:tcPr>
            <w:tcW w:w="1032" w:type="pct"/>
          </w:tcPr>
          <w:p w14:paraId="1CB68E50"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227E54C7" w14:textId="77777777" w:rsidR="00603248" w:rsidRPr="00131465" w:rsidRDefault="00603248" w:rsidP="00D114A5">
            <w:pPr>
              <w:spacing w:after="120" w:line="260" w:lineRule="exact"/>
              <w:ind w:firstLine="302"/>
              <w:rPr>
                <w:rFonts w:eastAsia="Calibri" w:cs="Times New Roman"/>
                <w:color w:val="000000" w:themeColor="text1"/>
              </w:rPr>
            </w:pPr>
          </w:p>
        </w:tc>
      </w:tr>
      <w:tr w:rsidR="00131465" w:rsidRPr="00131465" w14:paraId="46BD7981" w14:textId="77777777" w:rsidTr="00603248">
        <w:trPr>
          <w:trHeight w:val="160"/>
        </w:trPr>
        <w:tc>
          <w:tcPr>
            <w:tcW w:w="1032" w:type="pct"/>
          </w:tcPr>
          <w:p w14:paraId="7CDCF036" w14:textId="77777777" w:rsidR="00E068E4" w:rsidRPr="00131465" w:rsidDel="00430217" w:rsidRDefault="00E068E4" w:rsidP="0027120B">
            <w:pPr>
              <w:spacing w:after="120"/>
              <w:jc w:val="left"/>
              <w:rPr>
                <w:rFonts w:eastAsia="Calibri" w:cs="Times New Roman"/>
                <w:color w:val="000000" w:themeColor="text1"/>
                <w:sz w:val="18"/>
                <w:szCs w:val="18"/>
                <w:lang w:val="en-GB"/>
              </w:rPr>
            </w:pPr>
          </w:p>
        </w:tc>
        <w:tc>
          <w:tcPr>
            <w:tcW w:w="3967" w:type="pct"/>
          </w:tcPr>
          <w:p w14:paraId="42F832B1" w14:textId="5034FEA9" w:rsidR="00E068E4" w:rsidRPr="00131465" w:rsidRDefault="0030551D" w:rsidP="00797A03">
            <w:pPr>
              <w:spacing w:after="120" w:line="260" w:lineRule="exact"/>
              <w:ind w:firstLine="302"/>
              <w:rPr>
                <w:rFonts w:eastAsia="Calibri" w:cs="Times New Roman"/>
                <w:color w:val="000000" w:themeColor="text1"/>
                <w:lang w:val="en-GB"/>
              </w:rPr>
            </w:pPr>
            <w:r w:rsidRPr="00131465">
              <w:rPr>
                <w:rFonts w:eastAsia="Calibri" w:cs="Times New Roman"/>
                <w:color w:val="000000" w:themeColor="text1"/>
              </w:rPr>
              <w:t xml:space="preserve">(5) </w:t>
            </w:r>
            <w:r w:rsidR="00D114A5" w:rsidRPr="00131465">
              <w:rPr>
                <w:color w:val="000000" w:themeColor="text1"/>
                <w:szCs w:val="24"/>
              </w:rPr>
              <w:t>Where the frequencies applied are not available, the Authority may assign frequencies in an alternative frequency band.</w:t>
            </w:r>
          </w:p>
        </w:tc>
      </w:tr>
      <w:tr w:rsidR="00603248" w:rsidRPr="00131465" w14:paraId="1A90A912" w14:textId="77777777" w:rsidTr="00603248">
        <w:trPr>
          <w:trHeight w:val="160"/>
        </w:trPr>
        <w:tc>
          <w:tcPr>
            <w:tcW w:w="1032" w:type="pct"/>
          </w:tcPr>
          <w:p w14:paraId="096D437A"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3FC242FD" w14:textId="77777777" w:rsidR="00603248" w:rsidRPr="00131465" w:rsidRDefault="00603248" w:rsidP="00797A03">
            <w:pPr>
              <w:spacing w:after="120" w:line="260" w:lineRule="exact"/>
              <w:ind w:firstLine="302"/>
              <w:rPr>
                <w:rFonts w:eastAsia="Calibri" w:cs="Times New Roman"/>
                <w:color w:val="000000" w:themeColor="text1"/>
              </w:rPr>
            </w:pPr>
          </w:p>
        </w:tc>
      </w:tr>
      <w:tr w:rsidR="00131465" w:rsidRPr="00131465" w14:paraId="5FD6A2D3" w14:textId="77777777" w:rsidTr="00603248">
        <w:trPr>
          <w:trHeight w:val="160"/>
        </w:trPr>
        <w:tc>
          <w:tcPr>
            <w:tcW w:w="1032" w:type="pct"/>
          </w:tcPr>
          <w:p w14:paraId="25BA72FF" w14:textId="77777777" w:rsidR="0030551D" w:rsidRPr="00131465" w:rsidDel="00430217" w:rsidRDefault="0030551D" w:rsidP="0027120B">
            <w:pPr>
              <w:spacing w:after="120"/>
              <w:rPr>
                <w:rFonts w:eastAsia="Calibri" w:cs="Times New Roman"/>
                <w:color w:val="000000" w:themeColor="text1"/>
                <w:sz w:val="18"/>
                <w:szCs w:val="18"/>
                <w:lang w:val="en-GB"/>
              </w:rPr>
            </w:pPr>
          </w:p>
        </w:tc>
        <w:tc>
          <w:tcPr>
            <w:tcW w:w="3967" w:type="pct"/>
          </w:tcPr>
          <w:p w14:paraId="7CDA5AB4" w14:textId="36C739D8" w:rsidR="0030551D" w:rsidRPr="00131465" w:rsidRDefault="0030551D" w:rsidP="00797A03">
            <w:pPr>
              <w:spacing w:after="120" w:line="260" w:lineRule="exact"/>
              <w:ind w:firstLine="302"/>
              <w:rPr>
                <w:rFonts w:eastAsia="Calibri" w:cs="Times New Roman"/>
                <w:color w:val="000000" w:themeColor="text1"/>
              </w:rPr>
            </w:pPr>
            <w:r w:rsidRPr="00131465">
              <w:rPr>
                <w:rFonts w:eastAsia="Calibri" w:cs="Times New Roman"/>
                <w:color w:val="000000" w:themeColor="text1"/>
              </w:rPr>
              <w:t xml:space="preserve">(6) </w:t>
            </w:r>
            <w:r w:rsidR="00D114A5" w:rsidRPr="00131465">
              <w:rPr>
                <w:color w:val="000000" w:themeColor="text1"/>
                <w:szCs w:val="24"/>
              </w:rPr>
              <w:t xml:space="preserve">The Authority may modify the technical </w:t>
            </w:r>
            <w:r w:rsidR="0067568A">
              <w:rPr>
                <w:color w:val="000000" w:themeColor="text1"/>
                <w:szCs w:val="24"/>
              </w:rPr>
              <w:t xml:space="preserve">or </w:t>
            </w:r>
            <w:r w:rsidR="00603248" w:rsidRPr="00131465">
              <w:rPr>
                <w:color w:val="000000" w:themeColor="text1"/>
                <w:szCs w:val="24"/>
              </w:rPr>
              <w:t>operati</w:t>
            </w:r>
            <w:r w:rsidR="00603248">
              <w:rPr>
                <w:color w:val="000000" w:themeColor="text1"/>
                <w:szCs w:val="24"/>
              </w:rPr>
              <w:t xml:space="preserve">onal </w:t>
            </w:r>
            <w:r w:rsidR="00603248" w:rsidRPr="00131465">
              <w:rPr>
                <w:color w:val="000000" w:themeColor="text1"/>
                <w:szCs w:val="24"/>
              </w:rPr>
              <w:t>parameters</w:t>
            </w:r>
            <w:r w:rsidR="00D114A5" w:rsidRPr="00131465">
              <w:rPr>
                <w:color w:val="000000" w:themeColor="text1"/>
                <w:szCs w:val="24"/>
              </w:rPr>
              <w:t xml:space="preserve"> </w:t>
            </w:r>
            <w:r w:rsidR="0067568A">
              <w:rPr>
                <w:color w:val="000000" w:themeColor="text1"/>
                <w:szCs w:val="24"/>
              </w:rPr>
              <w:t xml:space="preserve">of </w:t>
            </w:r>
            <w:r w:rsidR="00D114A5" w:rsidRPr="00131465">
              <w:rPr>
                <w:color w:val="000000" w:themeColor="text1"/>
                <w:szCs w:val="24"/>
              </w:rPr>
              <w:t xml:space="preserve">the spectrum assignment </w:t>
            </w:r>
            <w:r w:rsidR="00F46886">
              <w:rPr>
                <w:color w:val="000000" w:themeColor="text1"/>
                <w:szCs w:val="24"/>
              </w:rPr>
              <w:t xml:space="preserve">where </w:t>
            </w:r>
            <w:r w:rsidR="00D114A5" w:rsidRPr="00131465">
              <w:rPr>
                <w:color w:val="000000" w:themeColor="text1"/>
                <w:szCs w:val="24"/>
              </w:rPr>
              <w:t xml:space="preserve">necessary for the </w:t>
            </w:r>
            <w:r w:rsidR="00F46886">
              <w:rPr>
                <w:color w:val="000000" w:themeColor="text1"/>
                <w:szCs w:val="24"/>
              </w:rPr>
              <w:t xml:space="preserve">orderly </w:t>
            </w:r>
            <w:r w:rsidR="00D114A5" w:rsidRPr="00131465">
              <w:rPr>
                <w:color w:val="000000" w:themeColor="text1"/>
                <w:szCs w:val="24"/>
              </w:rPr>
              <w:t>use of the assigned frequencies</w:t>
            </w:r>
            <w:r w:rsidR="00F46886">
              <w:rPr>
                <w:color w:val="000000" w:themeColor="text1"/>
                <w:szCs w:val="24"/>
              </w:rPr>
              <w:t xml:space="preserve"> </w:t>
            </w:r>
            <w:r w:rsidR="00F46886" w:rsidRPr="00F46886">
              <w:rPr>
                <w:color w:val="000000" w:themeColor="text1"/>
                <w:szCs w:val="24"/>
              </w:rPr>
              <w:t>or to prevent harmful interference</w:t>
            </w:r>
            <w:r w:rsidR="00D114A5" w:rsidRPr="00131465">
              <w:rPr>
                <w:color w:val="000000" w:themeColor="text1"/>
                <w:szCs w:val="24"/>
              </w:rPr>
              <w:t>.</w:t>
            </w:r>
          </w:p>
        </w:tc>
      </w:tr>
      <w:tr w:rsidR="00131465" w:rsidRPr="00131465" w14:paraId="4E4E9CDC" w14:textId="77777777" w:rsidTr="00603248">
        <w:trPr>
          <w:trHeight w:val="160"/>
        </w:trPr>
        <w:tc>
          <w:tcPr>
            <w:tcW w:w="1032" w:type="pct"/>
          </w:tcPr>
          <w:p w14:paraId="335B05D2" w14:textId="2FADDBCF" w:rsidR="00E068E4" w:rsidRPr="00131465" w:rsidDel="00430217" w:rsidRDefault="00D114A5" w:rsidP="0027120B">
            <w:pPr>
              <w:spacing w:after="120"/>
              <w:jc w:val="left"/>
              <w:rPr>
                <w:rFonts w:eastAsia="Calibri" w:cs="Times New Roman"/>
                <w:color w:val="000000" w:themeColor="text1"/>
                <w:sz w:val="18"/>
                <w:szCs w:val="18"/>
                <w:lang w:val="en-GB"/>
              </w:rPr>
            </w:pPr>
            <w:r w:rsidRPr="00131465">
              <w:rPr>
                <w:color w:val="000000" w:themeColor="text1"/>
                <w:sz w:val="20"/>
              </w:rPr>
              <w:t>Obligations of licensees</w:t>
            </w:r>
          </w:p>
        </w:tc>
        <w:tc>
          <w:tcPr>
            <w:tcW w:w="3967" w:type="pct"/>
          </w:tcPr>
          <w:p w14:paraId="45FB21DB" w14:textId="7F6F469A" w:rsidR="00E068E4" w:rsidRPr="00131465" w:rsidRDefault="0030551D"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 xml:space="preserve">(1) </w:t>
            </w:r>
            <w:r w:rsidR="00D114A5" w:rsidRPr="00131465">
              <w:rPr>
                <w:color w:val="000000" w:themeColor="text1"/>
                <w:szCs w:val="24"/>
              </w:rPr>
              <w:t xml:space="preserve">A </w:t>
            </w:r>
            <w:proofErr w:type="gramStart"/>
            <w:r w:rsidR="00D114A5" w:rsidRPr="00131465">
              <w:rPr>
                <w:color w:val="000000" w:themeColor="text1"/>
                <w:szCs w:val="24"/>
              </w:rPr>
              <w:t>licensee</w:t>
            </w:r>
            <w:proofErr w:type="gramEnd"/>
            <w:r w:rsidR="00D114A5" w:rsidRPr="00131465">
              <w:rPr>
                <w:color w:val="000000" w:themeColor="text1"/>
                <w:szCs w:val="24"/>
              </w:rPr>
              <w:t xml:space="preserve"> assigned </w:t>
            </w:r>
            <w:r w:rsidR="00603248" w:rsidRPr="00131465">
              <w:rPr>
                <w:color w:val="000000" w:themeColor="text1"/>
                <w:szCs w:val="24"/>
              </w:rPr>
              <w:t>frequencies shall</w:t>
            </w:r>
            <w:r w:rsidR="00D114A5" w:rsidRPr="00131465">
              <w:rPr>
                <w:color w:val="000000" w:themeColor="text1"/>
                <w:szCs w:val="24"/>
              </w:rPr>
              <w:t>—</w:t>
            </w:r>
          </w:p>
        </w:tc>
      </w:tr>
      <w:tr w:rsidR="00131465" w:rsidRPr="00131465" w14:paraId="68013DB0" w14:textId="77777777" w:rsidTr="00603248">
        <w:trPr>
          <w:trHeight w:val="160"/>
        </w:trPr>
        <w:tc>
          <w:tcPr>
            <w:tcW w:w="1032" w:type="pct"/>
          </w:tcPr>
          <w:p w14:paraId="492F5FA7" w14:textId="77777777" w:rsidR="00E068E4" w:rsidRPr="00131465" w:rsidDel="00430217" w:rsidRDefault="00E068E4" w:rsidP="0027120B">
            <w:pPr>
              <w:spacing w:after="120"/>
              <w:jc w:val="left"/>
              <w:rPr>
                <w:rFonts w:eastAsia="Calibri" w:cs="Times New Roman"/>
                <w:color w:val="000000" w:themeColor="text1"/>
                <w:sz w:val="18"/>
                <w:szCs w:val="18"/>
                <w:lang w:val="en-GB"/>
              </w:rPr>
            </w:pPr>
          </w:p>
        </w:tc>
        <w:tc>
          <w:tcPr>
            <w:tcW w:w="3967" w:type="pct"/>
          </w:tcPr>
          <w:p w14:paraId="3975671B" w14:textId="1402F21B" w:rsidR="00E068E4" w:rsidRPr="00131465" w:rsidRDefault="00D114A5" w:rsidP="00D114A5">
            <w:pPr>
              <w:pStyle w:val="ListParagraph"/>
              <w:numPr>
                <w:ilvl w:val="0"/>
                <w:numId w:val="27"/>
              </w:numPr>
              <w:spacing w:after="120" w:line="260" w:lineRule="exact"/>
              <w:ind w:left="987"/>
              <w:rPr>
                <w:rFonts w:eastAsia="Calibri" w:cs="Times New Roman"/>
                <w:color w:val="000000" w:themeColor="text1"/>
                <w:lang w:val="en-GB"/>
              </w:rPr>
            </w:pPr>
            <w:r w:rsidRPr="00131465">
              <w:rPr>
                <w:color w:val="000000" w:themeColor="text1"/>
              </w:rPr>
              <w:t>maintain and provide</w:t>
            </w:r>
            <w:r w:rsidR="00F46886">
              <w:rPr>
                <w:color w:val="000000" w:themeColor="text1"/>
              </w:rPr>
              <w:t xml:space="preserve"> to the Authority</w:t>
            </w:r>
            <w:r w:rsidRPr="00131465">
              <w:rPr>
                <w:color w:val="000000" w:themeColor="text1"/>
              </w:rPr>
              <w:t xml:space="preserve">, upon request, </w:t>
            </w:r>
            <w:proofErr w:type="gramStart"/>
            <w:r w:rsidRPr="00131465">
              <w:rPr>
                <w:color w:val="000000" w:themeColor="text1"/>
              </w:rPr>
              <w:t>an</w:t>
            </w:r>
            <w:proofErr w:type="gramEnd"/>
            <w:r w:rsidRPr="00131465">
              <w:rPr>
                <w:color w:val="000000" w:themeColor="text1"/>
              </w:rPr>
              <w:t xml:space="preserve"> inventory of frequencies assigned;</w:t>
            </w:r>
          </w:p>
        </w:tc>
      </w:tr>
      <w:tr w:rsidR="00131465" w:rsidRPr="00131465" w14:paraId="7083A98E" w14:textId="77777777" w:rsidTr="00603248">
        <w:trPr>
          <w:trHeight w:val="160"/>
        </w:trPr>
        <w:tc>
          <w:tcPr>
            <w:tcW w:w="1032" w:type="pct"/>
          </w:tcPr>
          <w:p w14:paraId="18097B2B" w14:textId="77777777" w:rsidR="0030551D" w:rsidRPr="00131465" w:rsidDel="00430217" w:rsidRDefault="0030551D" w:rsidP="0027120B">
            <w:pPr>
              <w:spacing w:after="120"/>
              <w:rPr>
                <w:rFonts w:eastAsia="Calibri" w:cs="Times New Roman"/>
                <w:color w:val="000000" w:themeColor="text1"/>
                <w:sz w:val="18"/>
                <w:szCs w:val="18"/>
                <w:lang w:val="en-GB"/>
              </w:rPr>
            </w:pPr>
          </w:p>
        </w:tc>
        <w:tc>
          <w:tcPr>
            <w:tcW w:w="3967" w:type="pct"/>
          </w:tcPr>
          <w:p w14:paraId="3EC6ED20" w14:textId="17669DFF" w:rsidR="0030551D" w:rsidRPr="00131465" w:rsidRDefault="00D114A5" w:rsidP="009D5031">
            <w:pPr>
              <w:pStyle w:val="ListParagraph"/>
              <w:numPr>
                <w:ilvl w:val="0"/>
                <w:numId w:val="27"/>
              </w:numPr>
              <w:spacing w:after="120" w:line="260" w:lineRule="exact"/>
              <w:ind w:left="987"/>
              <w:rPr>
                <w:rFonts w:eastAsia="Calibri" w:cs="Times New Roman"/>
                <w:color w:val="000000" w:themeColor="text1"/>
              </w:rPr>
            </w:pPr>
            <w:r w:rsidRPr="00131465">
              <w:rPr>
                <w:color w:val="000000" w:themeColor="text1"/>
              </w:rPr>
              <w:t xml:space="preserve">ensure </w:t>
            </w:r>
            <w:r w:rsidR="00F46886" w:rsidRPr="00F46886">
              <w:rPr>
                <w:color w:val="000000" w:themeColor="text1"/>
              </w:rPr>
              <w:t xml:space="preserve">timely payment of spectrum </w:t>
            </w:r>
            <w:r w:rsidR="00F46886">
              <w:rPr>
                <w:color w:val="000000" w:themeColor="text1"/>
              </w:rPr>
              <w:t xml:space="preserve">annual </w:t>
            </w:r>
            <w:r w:rsidR="00AF7A6C" w:rsidRPr="00F46886">
              <w:rPr>
                <w:color w:val="000000" w:themeColor="text1"/>
              </w:rPr>
              <w:t>license</w:t>
            </w:r>
            <w:r w:rsidR="00F46886" w:rsidRPr="00F46886">
              <w:rPr>
                <w:color w:val="000000" w:themeColor="text1"/>
              </w:rPr>
              <w:t xml:space="preserve"> fees prescribed under the </w:t>
            </w:r>
            <w:r w:rsidR="00F46886">
              <w:rPr>
                <w:color w:val="000000" w:themeColor="text1"/>
              </w:rPr>
              <w:t xml:space="preserve">regulations relating to general licensing; </w:t>
            </w:r>
          </w:p>
        </w:tc>
      </w:tr>
      <w:tr w:rsidR="00131465" w:rsidRPr="00131465" w14:paraId="2AD96945" w14:textId="77777777" w:rsidTr="00603248">
        <w:trPr>
          <w:trHeight w:val="160"/>
        </w:trPr>
        <w:tc>
          <w:tcPr>
            <w:tcW w:w="1032" w:type="pct"/>
          </w:tcPr>
          <w:p w14:paraId="04C90941"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2F74B1E5" w14:textId="5FDFABE7" w:rsidR="00D114A5" w:rsidRPr="00131465" w:rsidRDefault="00F46886" w:rsidP="009D5031">
            <w:pPr>
              <w:pStyle w:val="ListParagraph"/>
              <w:numPr>
                <w:ilvl w:val="0"/>
                <w:numId w:val="27"/>
              </w:numPr>
              <w:spacing w:after="120" w:line="260" w:lineRule="exact"/>
              <w:ind w:left="987"/>
              <w:rPr>
                <w:rFonts w:eastAsia="Calibri" w:cs="Times New Roman"/>
                <w:color w:val="000000" w:themeColor="text1"/>
              </w:rPr>
            </w:pPr>
            <w:r>
              <w:rPr>
                <w:color w:val="000000" w:themeColor="text1"/>
              </w:rPr>
              <w:t xml:space="preserve">bring </w:t>
            </w:r>
            <w:r w:rsidR="00D114A5" w:rsidRPr="00131465">
              <w:rPr>
                <w:color w:val="000000" w:themeColor="text1"/>
              </w:rPr>
              <w:t>into use the assigned frequencies within the period specified in the spectrum assignment;</w:t>
            </w:r>
          </w:p>
        </w:tc>
      </w:tr>
      <w:tr w:rsidR="00131465" w:rsidRPr="00131465" w14:paraId="239477D8" w14:textId="77777777" w:rsidTr="00603248">
        <w:trPr>
          <w:trHeight w:val="160"/>
        </w:trPr>
        <w:tc>
          <w:tcPr>
            <w:tcW w:w="1032" w:type="pct"/>
          </w:tcPr>
          <w:p w14:paraId="57111BCF"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4664C989" w14:textId="1F887A70" w:rsidR="00D114A5" w:rsidRPr="00131465" w:rsidRDefault="00D114A5" w:rsidP="009D5031">
            <w:pPr>
              <w:pStyle w:val="ListParagraph"/>
              <w:numPr>
                <w:ilvl w:val="0"/>
                <w:numId w:val="27"/>
              </w:numPr>
              <w:spacing w:after="120" w:line="260" w:lineRule="exact"/>
              <w:ind w:left="987"/>
              <w:rPr>
                <w:rFonts w:eastAsia="Calibri" w:cs="Times New Roman"/>
                <w:b/>
                <w:bCs/>
                <w:color w:val="000000" w:themeColor="text1"/>
              </w:rPr>
            </w:pPr>
            <w:r w:rsidRPr="009D5031">
              <w:rPr>
                <w:color w:val="000000" w:themeColor="text1"/>
              </w:rPr>
              <w:t xml:space="preserve">ensure there is no </w:t>
            </w:r>
            <w:bookmarkStart w:id="0" w:name="_Hlk191223339"/>
            <w:r w:rsidRPr="009D5031">
              <w:rPr>
                <w:color w:val="000000" w:themeColor="text1"/>
              </w:rPr>
              <w:t>unauthorized emissions, harmful interference or illegal use of the spectrum</w:t>
            </w:r>
            <w:bookmarkEnd w:id="0"/>
            <w:r w:rsidRPr="009D5031">
              <w:rPr>
                <w:color w:val="000000" w:themeColor="text1"/>
              </w:rPr>
              <w:t>;</w:t>
            </w:r>
          </w:p>
        </w:tc>
      </w:tr>
      <w:tr w:rsidR="00131465" w:rsidRPr="00131465" w14:paraId="2DEA0015" w14:textId="77777777" w:rsidTr="00603248">
        <w:trPr>
          <w:trHeight w:val="160"/>
        </w:trPr>
        <w:tc>
          <w:tcPr>
            <w:tcW w:w="1032" w:type="pct"/>
          </w:tcPr>
          <w:p w14:paraId="561D6255"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40523C8F" w14:textId="3419B00E" w:rsidR="00D114A5" w:rsidRPr="00131465" w:rsidRDefault="00D114A5" w:rsidP="009D5031">
            <w:pPr>
              <w:pStyle w:val="ListParagraph"/>
              <w:numPr>
                <w:ilvl w:val="0"/>
                <w:numId w:val="27"/>
              </w:numPr>
              <w:tabs>
                <w:tab w:val="left" w:pos="1959"/>
              </w:tabs>
              <w:spacing w:after="120" w:line="260" w:lineRule="exact"/>
              <w:ind w:left="987"/>
              <w:rPr>
                <w:rFonts w:eastAsia="Calibri" w:cs="Times New Roman"/>
                <w:color w:val="000000" w:themeColor="text1"/>
              </w:rPr>
            </w:pPr>
            <w:r w:rsidRPr="00131465">
              <w:rPr>
                <w:color w:val="000000" w:themeColor="text1"/>
              </w:rPr>
              <w:t xml:space="preserve">optimize the utilization of frequency spectrum resources in </w:t>
            </w:r>
            <w:r w:rsidR="00F46886">
              <w:rPr>
                <w:color w:val="000000" w:themeColor="text1"/>
              </w:rPr>
              <w:t xml:space="preserve">accordance with </w:t>
            </w:r>
            <w:r w:rsidRPr="00131465">
              <w:rPr>
                <w:color w:val="000000" w:themeColor="text1"/>
              </w:rPr>
              <w:t>the spectrum assignment</w:t>
            </w:r>
            <w:r w:rsidR="00F46886">
              <w:rPr>
                <w:color w:val="000000" w:themeColor="text1"/>
              </w:rPr>
              <w:t xml:space="preserve"> conditions</w:t>
            </w:r>
            <w:r w:rsidRPr="00131465">
              <w:rPr>
                <w:color w:val="000000" w:themeColor="text1"/>
              </w:rPr>
              <w:t>; and</w:t>
            </w:r>
          </w:p>
        </w:tc>
      </w:tr>
      <w:tr w:rsidR="00131465" w:rsidRPr="00131465" w14:paraId="21D5E29F" w14:textId="77777777" w:rsidTr="00603248">
        <w:trPr>
          <w:trHeight w:val="160"/>
        </w:trPr>
        <w:tc>
          <w:tcPr>
            <w:tcW w:w="1032" w:type="pct"/>
          </w:tcPr>
          <w:p w14:paraId="7F4D0937"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49677A91" w14:textId="22D2A31F" w:rsidR="00D114A5" w:rsidRPr="00131465" w:rsidRDefault="00F46886" w:rsidP="009D5031">
            <w:pPr>
              <w:pStyle w:val="ListParagraph"/>
              <w:numPr>
                <w:ilvl w:val="0"/>
                <w:numId w:val="27"/>
              </w:numPr>
              <w:spacing w:after="120" w:line="260" w:lineRule="exact"/>
              <w:ind w:left="987"/>
              <w:rPr>
                <w:rFonts w:eastAsia="Calibri" w:cs="Times New Roman"/>
                <w:color w:val="000000" w:themeColor="text1"/>
              </w:rPr>
            </w:pPr>
            <w:r>
              <w:rPr>
                <w:color w:val="000000" w:themeColor="text1"/>
                <w:szCs w:val="24"/>
              </w:rPr>
              <w:t xml:space="preserve">comply with all </w:t>
            </w:r>
            <w:r w:rsidR="009D5031">
              <w:rPr>
                <w:color w:val="000000" w:themeColor="text1"/>
                <w:szCs w:val="24"/>
              </w:rPr>
              <w:t>the license conditions</w:t>
            </w:r>
            <w:r w:rsidR="00D114A5" w:rsidRPr="00131465">
              <w:rPr>
                <w:color w:val="000000" w:themeColor="text1"/>
                <w:szCs w:val="24"/>
              </w:rPr>
              <w:t xml:space="preserve">. </w:t>
            </w:r>
          </w:p>
        </w:tc>
      </w:tr>
      <w:tr w:rsidR="00603248" w:rsidRPr="00131465" w14:paraId="24CFFE0B" w14:textId="77777777" w:rsidTr="00603248">
        <w:trPr>
          <w:trHeight w:val="160"/>
        </w:trPr>
        <w:tc>
          <w:tcPr>
            <w:tcW w:w="1032" w:type="pct"/>
          </w:tcPr>
          <w:p w14:paraId="04276EDA"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77D44109" w14:textId="77777777" w:rsidR="00603248" w:rsidRDefault="00603248" w:rsidP="00603248">
            <w:pPr>
              <w:pStyle w:val="ListParagraph"/>
              <w:spacing w:after="120" w:line="260" w:lineRule="exact"/>
              <w:ind w:left="987"/>
              <w:rPr>
                <w:color w:val="000000" w:themeColor="text1"/>
              </w:rPr>
            </w:pPr>
          </w:p>
        </w:tc>
      </w:tr>
      <w:tr w:rsidR="00131465" w:rsidRPr="00131465" w14:paraId="429DB613" w14:textId="77777777" w:rsidTr="00603248">
        <w:trPr>
          <w:trHeight w:val="160"/>
        </w:trPr>
        <w:tc>
          <w:tcPr>
            <w:tcW w:w="1032" w:type="pct"/>
          </w:tcPr>
          <w:p w14:paraId="1EBD91A3"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6988DD46" w14:textId="39813CE1" w:rsidR="00D114A5" w:rsidRPr="00131465" w:rsidRDefault="00D114A5" w:rsidP="00D114A5">
            <w:pPr>
              <w:spacing w:after="120" w:line="260" w:lineRule="exact"/>
              <w:ind w:firstLine="278"/>
              <w:rPr>
                <w:rFonts w:eastAsia="Calibri" w:cs="Times New Roman"/>
                <w:color w:val="000000" w:themeColor="text1"/>
              </w:rPr>
            </w:pPr>
            <w:r w:rsidRPr="00131465">
              <w:rPr>
                <w:color w:val="000000" w:themeColor="text1"/>
                <w:szCs w:val="24"/>
              </w:rPr>
              <w:t xml:space="preserve">(2) The Authority </w:t>
            </w:r>
            <w:proofErr w:type="gramStart"/>
            <w:r w:rsidRPr="00131465">
              <w:rPr>
                <w:color w:val="000000" w:themeColor="text1"/>
                <w:szCs w:val="24"/>
              </w:rPr>
              <w:t>may</w:t>
            </w:r>
            <w:proofErr w:type="gramEnd"/>
            <w:r w:rsidRPr="00131465">
              <w:rPr>
                <w:color w:val="000000" w:themeColor="text1"/>
                <w:szCs w:val="24"/>
              </w:rPr>
              <w:t xml:space="preserve"> where it deems necessary</w:t>
            </w:r>
            <w:r w:rsidR="00F46886">
              <w:rPr>
                <w:color w:val="000000" w:themeColor="text1"/>
                <w:szCs w:val="24"/>
              </w:rPr>
              <w:t xml:space="preserve"> for spectrum efficiency</w:t>
            </w:r>
            <w:r w:rsidRPr="00131465">
              <w:rPr>
                <w:color w:val="000000" w:themeColor="text1"/>
                <w:szCs w:val="24"/>
              </w:rPr>
              <w:t>, require a licensee to migrate to a new frequency band.</w:t>
            </w:r>
          </w:p>
        </w:tc>
      </w:tr>
      <w:tr w:rsidR="00603248" w:rsidRPr="00131465" w14:paraId="7A7A6492" w14:textId="77777777" w:rsidTr="00603248">
        <w:trPr>
          <w:trHeight w:val="160"/>
        </w:trPr>
        <w:tc>
          <w:tcPr>
            <w:tcW w:w="1032" w:type="pct"/>
          </w:tcPr>
          <w:p w14:paraId="25A23872"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5B5C2EC0" w14:textId="77777777" w:rsidR="00603248" w:rsidRPr="00131465" w:rsidRDefault="00603248" w:rsidP="00D114A5">
            <w:pPr>
              <w:spacing w:after="120" w:line="260" w:lineRule="exact"/>
              <w:ind w:firstLine="278"/>
              <w:rPr>
                <w:color w:val="000000" w:themeColor="text1"/>
              </w:rPr>
            </w:pPr>
          </w:p>
        </w:tc>
      </w:tr>
      <w:tr w:rsidR="00131465" w:rsidRPr="00131465" w14:paraId="0B200EA9" w14:textId="77777777" w:rsidTr="00603248">
        <w:trPr>
          <w:trHeight w:val="160"/>
        </w:trPr>
        <w:tc>
          <w:tcPr>
            <w:tcW w:w="1032" w:type="pct"/>
          </w:tcPr>
          <w:p w14:paraId="5D156FF4"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1A74BA69" w14:textId="4D63DD3A" w:rsidR="00D114A5" w:rsidRPr="00131465" w:rsidRDefault="00D114A5" w:rsidP="00797A03">
            <w:pPr>
              <w:spacing w:after="120" w:line="260" w:lineRule="exact"/>
              <w:ind w:firstLine="302"/>
              <w:rPr>
                <w:rFonts w:eastAsia="Calibri" w:cs="Times New Roman"/>
                <w:color w:val="000000" w:themeColor="text1"/>
              </w:rPr>
            </w:pPr>
            <w:r w:rsidRPr="00131465">
              <w:rPr>
                <w:color w:val="000000" w:themeColor="text1"/>
                <w:szCs w:val="24"/>
              </w:rPr>
              <w:t>(3) The Authority shall implement the migration through an arrangement that shall not impose an unreasonable burden on the licensee involved.</w:t>
            </w:r>
          </w:p>
        </w:tc>
      </w:tr>
      <w:tr w:rsidR="00131465" w:rsidRPr="00131465" w14:paraId="59C772AA" w14:textId="77777777" w:rsidTr="00603248">
        <w:trPr>
          <w:trHeight w:val="160"/>
        </w:trPr>
        <w:tc>
          <w:tcPr>
            <w:tcW w:w="1032" w:type="pct"/>
          </w:tcPr>
          <w:p w14:paraId="16FCFEFD"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02CEFCDE" w14:textId="24C6D695" w:rsidR="00D114A5" w:rsidRPr="00131465" w:rsidRDefault="00D114A5" w:rsidP="00797A03">
            <w:pPr>
              <w:spacing w:after="120" w:line="260" w:lineRule="exact"/>
              <w:ind w:firstLine="302"/>
              <w:rPr>
                <w:rFonts w:eastAsia="Calibri" w:cs="Times New Roman"/>
                <w:color w:val="000000" w:themeColor="text1"/>
              </w:rPr>
            </w:pPr>
            <w:r w:rsidRPr="00131465">
              <w:rPr>
                <w:color w:val="000000" w:themeColor="text1"/>
                <w:szCs w:val="24"/>
              </w:rPr>
              <w:t>(4) A licensee shall not make material change to a licensed station or change the station parameters specified in the license, without written authorization from the Authority.</w:t>
            </w:r>
          </w:p>
        </w:tc>
      </w:tr>
      <w:tr w:rsidR="00603248" w:rsidRPr="00131465" w14:paraId="2AFE5B17" w14:textId="77777777" w:rsidTr="00603248">
        <w:trPr>
          <w:trHeight w:val="160"/>
        </w:trPr>
        <w:tc>
          <w:tcPr>
            <w:tcW w:w="1032" w:type="pct"/>
          </w:tcPr>
          <w:p w14:paraId="0082881B"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2AAC31C7" w14:textId="77777777" w:rsidR="00603248" w:rsidRPr="00131465" w:rsidRDefault="00603248" w:rsidP="00797A03">
            <w:pPr>
              <w:spacing w:after="120" w:line="260" w:lineRule="exact"/>
              <w:ind w:firstLine="302"/>
              <w:rPr>
                <w:color w:val="000000" w:themeColor="text1"/>
              </w:rPr>
            </w:pPr>
          </w:p>
        </w:tc>
      </w:tr>
      <w:tr w:rsidR="00131465" w:rsidRPr="00131465" w14:paraId="0A6DD4FE" w14:textId="77777777" w:rsidTr="00603248">
        <w:trPr>
          <w:trHeight w:val="160"/>
        </w:trPr>
        <w:tc>
          <w:tcPr>
            <w:tcW w:w="1032" w:type="pct"/>
          </w:tcPr>
          <w:p w14:paraId="2FB44E56"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332E187A" w14:textId="7AF93E62" w:rsidR="00D114A5" w:rsidRPr="00131465" w:rsidRDefault="00D114A5" w:rsidP="00797A03">
            <w:pPr>
              <w:spacing w:after="120" w:line="260" w:lineRule="exact"/>
              <w:ind w:firstLine="302"/>
              <w:rPr>
                <w:rFonts w:eastAsia="Calibri" w:cs="Times New Roman"/>
                <w:color w:val="000000" w:themeColor="text1"/>
              </w:rPr>
            </w:pPr>
            <w:r w:rsidRPr="00131465">
              <w:rPr>
                <w:color w:val="000000" w:themeColor="text1"/>
                <w:szCs w:val="24"/>
              </w:rPr>
              <w:t xml:space="preserve">(5) A licensee shall </w:t>
            </w:r>
            <w:r w:rsidR="00861CFE">
              <w:rPr>
                <w:color w:val="000000" w:themeColor="text1"/>
                <w:szCs w:val="24"/>
              </w:rPr>
              <w:t xml:space="preserve">obtain </w:t>
            </w:r>
            <w:r w:rsidRPr="00131465">
              <w:rPr>
                <w:color w:val="000000" w:themeColor="text1"/>
                <w:szCs w:val="24"/>
              </w:rPr>
              <w:t>the written consent of the Authority where a licensee proposes to—</w:t>
            </w:r>
          </w:p>
        </w:tc>
      </w:tr>
      <w:tr w:rsidR="00131465" w:rsidRPr="00131465" w14:paraId="5E95E049" w14:textId="77777777" w:rsidTr="00603248">
        <w:trPr>
          <w:trHeight w:val="160"/>
        </w:trPr>
        <w:tc>
          <w:tcPr>
            <w:tcW w:w="1032" w:type="pct"/>
          </w:tcPr>
          <w:p w14:paraId="34FBE869"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3F0FDCC9" w14:textId="2CD21A8A" w:rsidR="00D114A5" w:rsidRPr="00131465" w:rsidRDefault="00D114A5" w:rsidP="00D114A5">
            <w:pPr>
              <w:pStyle w:val="ListParagraph"/>
              <w:numPr>
                <w:ilvl w:val="0"/>
                <w:numId w:val="28"/>
              </w:numPr>
              <w:spacing w:after="120" w:line="260" w:lineRule="exact"/>
              <w:ind w:left="845"/>
              <w:rPr>
                <w:rFonts w:eastAsia="Calibri" w:cs="Times New Roman"/>
                <w:color w:val="000000" w:themeColor="text1"/>
              </w:rPr>
            </w:pPr>
            <w:r w:rsidRPr="00131465">
              <w:rPr>
                <w:color w:val="000000" w:themeColor="text1"/>
              </w:rPr>
              <w:t>increase the height of a structure supporting the radiating portion of the antenna;</w:t>
            </w:r>
          </w:p>
        </w:tc>
      </w:tr>
      <w:tr w:rsidR="00131465" w:rsidRPr="00131465" w14:paraId="77FCDA1D" w14:textId="77777777" w:rsidTr="00603248">
        <w:trPr>
          <w:trHeight w:val="160"/>
        </w:trPr>
        <w:tc>
          <w:tcPr>
            <w:tcW w:w="1032" w:type="pct"/>
          </w:tcPr>
          <w:p w14:paraId="54A5C45B"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766ABDB6" w14:textId="3181B049" w:rsidR="00D114A5" w:rsidRPr="00131465" w:rsidRDefault="00D114A5" w:rsidP="00D114A5">
            <w:pPr>
              <w:pStyle w:val="ListParagraph"/>
              <w:numPr>
                <w:ilvl w:val="0"/>
                <w:numId w:val="28"/>
              </w:numPr>
              <w:spacing w:after="120" w:line="260" w:lineRule="exact"/>
              <w:ind w:left="845"/>
              <w:rPr>
                <w:rFonts w:eastAsia="Calibri" w:cs="Times New Roman"/>
                <w:color w:val="000000" w:themeColor="text1"/>
              </w:rPr>
            </w:pPr>
            <w:r w:rsidRPr="00131465">
              <w:rPr>
                <w:color w:val="000000" w:themeColor="text1"/>
              </w:rPr>
              <w:t>relocate an antenna where such relocation would involve a change in the geographic coordinates of latitude or longitude by as much as one second or relocation involves a change in street address;</w:t>
            </w:r>
          </w:p>
        </w:tc>
      </w:tr>
      <w:tr w:rsidR="00131465" w:rsidRPr="00131465" w14:paraId="2B5C7389" w14:textId="77777777" w:rsidTr="00603248">
        <w:trPr>
          <w:trHeight w:val="160"/>
        </w:trPr>
        <w:tc>
          <w:tcPr>
            <w:tcW w:w="1032" w:type="pct"/>
          </w:tcPr>
          <w:p w14:paraId="720B7787"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3CF558CD" w14:textId="5DB5F2A3" w:rsidR="00D114A5" w:rsidRPr="00131465" w:rsidRDefault="00D114A5" w:rsidP="00D114A5">
            <w:pPr>
              <w:pStyle w:val="ListParagraph"/>
              <w:numPr>
                <w:ilvl w:val="0"/>
                <w:numId w:val="28"/>
              </w:numPr>
              <w:spacing w:after="120" w:line="260" w:lineRule="exact"/>
              <w:ind w:left="845"/>
              <w:rPr>
                <w:rFonts w:eastAsia="Calibri" w:cs="Times New Roman"/>
                <w:color w:val="000000" w:themeColor="text1"/>
              </w:rPr>
            </w:pPr>
            <w:r w:rsidRPr="00131465">
              <w:rPr>
                <w:color w:val="000000" w:themeColor="text1"/>
              </w:rPr>
              <w:t>change in antenna parameters, including height, number of antenna elements, radiation pattern or polarization; or</w:t>
            </w:r>
          </w:p>
        </w:tc>
      </w:tr>
      <w:tr w:rsidR="00131465" w:rsidRPr="00131465" w14:paraId="3EEBCE62" w14:textId="77777777" w:rsidTr="00603248">
        <w:trPr>
          <w:trHeight w:val="160"/>
        </w:trPr>
        <w:tc>
          <w:tcPr>
            <w:tcW w:w="1032" w:type="pct"/>
          </w:tcPr>
          <w:p w14:paraId="4C8731F3"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7994075F" w14:textId="11C4E353" w:rsidR="00D114A5" w:rsidRPr="00131465" w:rsidRDefault="00D114A5" w:rsidP="00D114A5">
            <w:pPr>
              <w:pStyle w:val="ListParagraph"/>
              <w:numPr>
                <w:ilvl w:val="0"/>
                <w:numId w:val="28"/>
              </w:numPr>
              <w:spacing w:after="120" w:line="260" w:lineRule="exact"/>
              <w:ind w:left="845"/>
              <w:rPr>
                <w:rFonts w:eastAsia="Calibri" w:cs="Times New Roman"/>
                <w:color w:val="000000" w:themeColor="text1"/>
              </w:rPr>
            </w:pPr>
            <w:r w:rsidRPr="00131465">
              <w:rPr>
                <w:color w:val="000000" w:themeColor="text1"/>
              </w:rPr>
              <w:t xml:space="preserve">change the authorized technical </w:t>
            </w:r>
            <w:r w:rsidR="00861CFE">
              <w:rPr>
                <w:color w:val="000000" w:themeColor="text1"/>
              </w:rPr>
              <w:t xml:space="preserve">or </w:t>
            </w:r>
            <w:r w:rsidRPr="00131465">
              <w:rPr>
                <w:color w:val="000000" w:themeColor="text1"/>
              </w:rPr>
              <w:t>operating parameters associated with the assigned frequency.</w:t>
            </w:r>
          </w:p>
        </w:tc>
      </w:tr>
      <w:tr w:rsidR="00603248" w:rsidRPr="00131465" w14:paraId="0738C4DF" w14:textId="77777777" w:rsidTr="00603248">
        <w:trPr>
          <w:trHeight w:val="160"/>
        </w:trPr>
        <w:tc>
          <w:tcPr>
            <w:tcW w:w="1032" w:type="pct"/>
          </w:tcPr>
          <w:p w14:paraId="5A640D8C"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4B689C16" w14:textId="77777777" w:rsidR="00603248" w:rsidRPr="00131465" w:rsidRDefault="00603248" w:rsidP="00603248">
            <w:pPr>
              <w:pStyle w:val="ListParagraph"/>
              <w:spacing w:after="120" w:line="260" w:lineRule="exact"/>
              <w:ind w:left="845"/>
              <w:rPr>
                <w:color w:val="000000" w:themeColor="text1"/>
              </w:rPr>
            </w:pPr>
          </w:p>
        </w:tc>
      </w:tr>
      <w:tr w:rsidR="00131465" w:rsidRPr="00131465" w14:paraId="01CA53E2" w14:textId="77777777" w:rsidTr="00603248">
        <w:trPr>
          <w:trHeight w:val="160"/>
        </w:trPr>
        <w:tc>
          <w:tcPr>
            <w:tcW w:w="1032" w:type="pct"/>
          </w:tcPr>
          <w:p w14:paraId="1A2BFC60"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247D9BAF" w14:textId="0FE84342" w:rsidR="00D114A5" w:rsidRPr="00131465" w:rsidRDefault="00D114A5" w:rsidP="00D114A5">
            <w:pPr>
              <w:spacing w:after="120" w:line="260" w:lineRule="exact"/>
              <w:ind w:firstLine="420"/>
              <w:rPr>
                <w:rFonts w:eastAsia="Calibri" w:cs="Times New Roman"/>
                <w:color w:val="000000" w:themeColor="text1"/>
              </w:rPr>
            </w:pPr>
            <w:r w:rsidRPr="00131465">
              <w:rPr>
                <w:color w:val="000000" w:themeColor="text1"/>
                <w:szCs w:val="24"/>
              </w:rPr>
              <w:t xml:space="preserve">(6) A </w:t>
            </w:r>
            <w:proofErr w:type="gramStart"/>
            <w:r w:rsidRPr="00131465">
              <w:rPr>
                <w:color w:val="000000" w:themeColor="text1"/>
                <w:szCs w:val="24"/>
              </w:rPr>
              <w:t>licensees</w:t>
            </w:r>
            <w:proofErr w:type="gramEnd"/>
            <w:r w:rsidRPr="00131465">
              <w:rPr>
                <w:color w:val="000000" w:themeColor="text1"/>
                <w:szCs w:val="24"/>
              </w:rPr>
              <w:t xml:space="preserve"> shall, unless exempted by </w:t>
            </w:r>
            <w:proofErr w:type="spellStart"/>
            <w:r w:rsidR="00351F83">
              <w:rPr>
                <w:color w:val="000000" w:themeColor="text1"/>
                <w:szCs w:val="24"/>
              </w:rPr>
              <w:t>licence</w:t>
            </w:r>
            <w:proofErr w:type="spellEnd"/>
            <w:r w:rsidR="00351F83">
              <w:rPr>
                <w:color w:val="000000" w:themeColor="text1"/>
                <w:szCs w:val="24"/>
              </w:rPr>
              <w:t xml:space="preserve"> conditions</w:t>
            </w:r>
            <w:r w:rsidRPr="00131465">
              <w:rPr>
                <w:color w:val="000000" w:themeColor="text1"/>
                <w:szCs w:val="24"/>
              </w:rPr>
              <w:t>, transmit the assigned call sign at the end of each complete transmission.</w:t>
            </w:r>
          </w:p>
        </w:tc>
      </w:tr>
      <w:tr w:rsidR="00603248" w:rsidRPr="00131465" w14:paraId="0DB96C63" w14:textId="77777777" w:rsidTr="00603248">
        <w:trPr>
          <w:trHeight w:val="160"/>
        </w:trPr>
        <w:tc>
          <w:tcPr>
            <w:tcW w:w="1032" w:type="pct"/>
          </w:tcPr>
          <w:p w14:paraId="123489AF"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0492C5C3" w14:textId="77777777" w:rsidR="00603248" w:rsidRPr="00131465" w:rsidRDefault="00603248" w:rsidP="00D114A5">
            <w:pPr>
              <w:spacing w:after="120" w:line="260" w:lineRule="exact"/>
              <w:ind w:firstLine="420"/>
              <w:rPr>
                <w:color w:val="000000" w:themeColor="text1"/>
              </w:rPr>
            </w:pPr>
          </w:p>
        </w:tc>
      </w:tr>
      <w:tr w:rsidR="00131465" w:rsidRPr="00131465" w14:paraId="6ED52BA6" w14:textId="77777777" w:rsidTr="00603248">
        <w:trPr>
          <w:trHeight w:val="160"/>
        </w:trPr>
        <w:tc>
          <w:tcPr>
            <w:tcW w:w="1032" w:type="pct"/>
          </w:tcPr>
          <w:p w14:paraId="2235F9E4" w14:textId="77777777" w:rsidR="00D114A5" w:rsidRPr="00131465" w:rsidDel="00430217" w:rsidRDefault="00D114A5" w:rsidP="0027120B">
            <w:pPr>
              <w:spacing w:after="120"/>
              <w:rPr>
                <w:rFonts w:eastAsia="Calibri" w:cs="Times New Roman"/>
                <w:color w:val="000000" w:themeColor="text1"/>
                <w:sz w:val="18"/>
                <w:szCs w:val="18"/>
                <w:lang w:val="en-GB"/>
              </w:rPr>
            </w:pPr>
          </w:p>
        </w:tc>
        <w:tc>
          <w:tcPr>
            <w:tcW w:w="3967" w:type="pct"/>
          </w:tcPr>
          <w:p w14:paraId="0BC06451" w14:textId="5C68E310" w:rsidR="00D114A5" w:rsidRPr="00131465" w:rsidRDefault="00D114A5" w:rsidP="00D114A5">
            <w:pPr>
              <w:spacing w:after="120" w:line="260" w:lineRule="exact"/>
              <w:ind w:firstLine="420"/>
              <w:rPr>
                <w:rFonts w:eastAsia="Calibri" w:cs="Times New Roman"/>
                <w:color w:val="000000" w:themeColor="text1"/>
              </w:rPr>
            </w:pPr>
            <w:r w:rsidRPr="00131465">
              <w:rPr>
                <w:color w:val="000000" w:themeColor="text1"/>
                <w:szCs w:val="24"/>
              </w:rPr>
              <w:t xml:space="preserve">(7) </w:t>
            </w:r>
            <w:r w:rsidR="00731751" w:rsidRPr="00731751">
              <w:rPr>
                <w:color w:val="000000" w:themeColor="text1"/>
                <w:szCs w:val="24"/>
              </w:rPr>
              <w:t>Where continuous, frequent or extended use of a transmitting apparatus is required, the call sign shall be transmitted at least once every thirty minutes.</w:t>
            </w:r>
            <w:r w:rsidR="00731751">
              <w:rPr>
                <w:color w:val="000000" w:themeColor="text1"/>
                <w:szCs w:val="24"/>
              </w:rPr>
              <w:t xml:space="preserve"> </w:t>
            </w:r>
          </w:p>
        </w:tc>
      </w:tr>
      <w:tr w:rsidR="00603248" w:rsidRPr="00131465" w14:paraId="157CCB6F" w14:textId="77777777" w:rsidTr="00603248">
        <w:trPr>
          <w:trHeight w:val="160"/>
        </w:trPr>
        <w:tc>
          <w:tcPr>
            <w:tcW w:w="1032" w:type="pct"/>
          </w:tcPr>
          <w:p w14:paraId="1DE36424"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7" w:type="pct"/>
          </w:tcPr>
          <w:p w14:paraId="37857240" w14:textId="77777777" w:rsidR="00603248" w:rsidRPr="00131465" w:rsidRDefault="00603248" w:rsidP="00D114A5">
            <w:pPr>
              <w:spacing w:after="120" w:line="260" w:lineRule="exact"/>
              <w:ind w:firstLine="420"/>
              <w:rPr>
                <w:color w:val="000000" w:themeColor="text1"/>
              </w:rPr>
            </w:pPr>
          </w:p>
        </w:tc>
      </w:tr>
      <w:tr w:rsidR="004057EC" w:rsidRPr="00131465" w14:paraId="5BDDC24F" w14:textId="77777777" w:rsidTr="00603248">
        <w:trPr>
          <w:trHeight w:val="160"/>
        </w:trPr>
        <w:tc>
          <w:tcPr>
            <w:tcW w:w="1032" w:type="pct"/>
          </w:tcPr>
          <w:p w14:paraId="360BE7B0" w14:textId="09A7FF20" w:rsidR="004057EC" w:rsidRPr="00131465" w:rsidDel="00430217" w:rsidRDefault="00D51EA0" w:rsidP="0027120B">
            <w:pPr>
              <w:spacing w:after="120"/>
              <w:rPr>
                <w:rFonts w:eastAsia="Calibri" w:cs="Times New Roman"/>
                <w:color w:val="000000" w:themeColor="text1"/>
                <w:sz w:val="18"/>
                <w:szCs w:val="18"/>
                <w:lang w:val="en-GB"/>
              </w:rPr>
            </w:pPr>
            <w:r w:rsidRPr="00D51EA0">
              <w:rPr>
                <w:rFonts w:eastAsia="Calibri" w:cs="Times New Roman"/>
                <w:color w:val="000000" w:themeColor="text1"/>
                <w:sz w:val="18"/>
                <w:szCs w:val="18"/>
                <w:lang w:val="en-GB"/>
              </w:rPr>
              <w:t>Spectrum holding limits</w:t>
            </w:r>
          </w:p>
        </w:tc>
        <w:tc>
          <w:tcPr>
            <w:tcW w:w="3968" w:type="pct"/>
          </w:tcPr>
          <w:p w14:paraId="52F545F7" w14:textId="77777777" w:rsidR="00D51EA0" w:rsidRPr="00D51EA0" w:rsidRDefault="00D51EA0" w:rsidP="00603248">
            <w:pPr>
              <w:numPr>
                <w:ilvl w:val="0"/>
                <w:numId w:val="1"/>
              </w:numPr>
              <w:spacing w:after="120" w:line="260" w:lineRule="exact"/>
              <w:ind w:left="40" w:firstLine="361"/>
              <w:rPr>
                <w:color w:val="000000" w:themeColor="text1"/>
              </w:rPr>
            </w:pPr>
            <w:r w:rsidRPr="00D51EA0">
              <w:rPr>
                <w:color w:val="000000" w:themeColor="text1"/>
              </w:rPr>
              <w:t>(1) The Authority may determine—</w:t>
            </w:r>
          </w:p>
          <w:p w14:paraId="2689EEA5" w14:textId="572F582B" w:rsidR="00D51EA0" w:rsidRPr="00603248" w:rsidRDefault="00D51EA0" w:rsidP="00603248">
            <w:pPr>
              <w:pStyle w:val="ListParagraph"/>
              <w:numPr>
                <w:ilvl w:val="0"/>
                <w:numId w:val="34"/>
              </w:numPr>
              <w:spacing w:after="120" w:line="260" w:lineRule="exact"/>
              <w:rPr>
                <w:color w:val="000000" w:themeColor="text1"/>
              </w:rPr>
            </w:pPr>
            <w:r w:rsidRPr="00603248">
              <w:rPr>
                <w:color w:val="000000" w:themeColor="text1"/>
              </w:rPr>
              <w:t>the minimum or maximum number of radio communication channels or frequencies that may be assigned to a user or licensee; and</w:t>
            </w:r>
          </w:p>
          <w:p w14:paraId="01C41EC9" w14:textId="22425976" w:rsidR="004057EC" w:rsidRPr="00603248" w:rsidRDefault="00D51EA0" w:rsidP="00603248">
            <w:pPr>
              <w:pStyle w:val="ListParagraph"/>
              <w:numPr>
                <w:ilvl w:val="0"/>
                <w:numId w:val="34"/>
              </w:numPr>
              <w:spacing w:after="120" w:line="260" w:lineRule="exact"/>
              <w:ind w:left="845"/>
              <w:rPr>
                <w:color w:val="000000" w:themeColor="text1"/>
              </w:rPr>
            </w:pPr>
            <w:r w:rsidRPr="00603248">
              <w:rPr>
                <w:color w:val="000000" w:themeColor="text1"/>
              </w:rPr>
              <w:t>spectrum caps applicable to any class of licensees.</w:t>
            </w:r>
          </w:p>
        </w:tc>
      </w:tr>
      <w:tr w:rsidR="00603248" w:rsidRPr="00131465" w14:paraId="17FD0DDB" w14:textId="77777777" w:rsidTr="00603248">
        <w:trPr>
          <w:trHeight w:val="160"/>
        </w:trPr>
        <w:tc>
          <w:tcPr>
            <w:tcW w:w="1032" w:type="pct"/>
          </w:tcPr>
          <w:p w14:paraId="436F00AC" w14:textId="77777777" w:rsidR="00603248" w:rsidRPr="00D51EA0" w:rsidRDefault="00603248" w:rsidP="0027120B">
            <w:pPr>
              <w:spacing w:after="120"/>
              <w:rPr>
                <w:rFonts w:eastAsia="Calibri" w:cs="Times New Roman"/>
                <w:color w:val="000000" w:themeColor="text1"/>
                <w:sz w:val="18"/>
                <w:szCs w:val="18"/>
                <w:lang w:val="en-GB"/>
              </w:rPr>
            </w:pPr>
          </w:p>
        </w:tc>
        <w:tc>
          <w:tcPr>
            <w:tcW w:w="3968" w:type="pct"/>
          </w:tcPr>
          <w:p w14:paraId="1479995C" w14:textId="77777777" w:rsidR="00603248" w:rsidRPr="00D51EA0" w:rsidRDefault="00603248" w:rsidP="00603248">
            <w:pPr>
              <w:spacing w:after="120" w:line="260" w:lineRule="exact"/>
              <w:ind w:left="401"/>
              <w:rPr>
                <w:color w:val="000000" w:themeColor="text1"/>
              </w:rPr>
            </w:pPr>
          </w:p>
        </w:tc>
      </w:tr>
      <w:tr w:rsidR="00D51EA0" w:rsidRPr="00131465" w14:paraId="03AFA5DE" w14:textId="77777777" w:rsidTr="00603248">
        <w:trPr>
          <w:trHeight w:val="160"/>
        </w:trPr>
        <w:tc>
          <w:tcPr>
            <w:tcW w:w="1032" w:type="pct"/>
          </w:tcPr>
          <w:p w14:paraId="279E8F0E" w14:textId="77777777" w:rsidR="00D51EA0" w:rsidRPr="00D51EA0" w:rsidRDefault="00D51EA0" w:rsidP="0027120B">
            <w:pPr>
              <w:spacing w:after="120"/>
              <w:rPr>
                <w:rFonts w:eastAsia="Calibri" w:cs="Times New Roman"/>
                <w:color w:val="000000" w:themeColor="text1"/>
                <w:sz w:val="18"/>
                <w:szCs w:val="18"/>
                <w:lang w:val="en-GB"/>
              </w:rPr>
            </w:pPr>
          </w:p>
        </w:tc>
        <w:tc>
          <w:tcPr>
            <w:tcW w:w="3968" w:type="pct"/>
          </w:tcPr>
          <w:p w14:paraId="33AB96F3" w14:textId="2C95789C" w:rsidR="00D51EA0" w:rsidRPr="00D51EA0" w:rsidRDefault="009F516F" w:rsidP="00D51EA0">
            <w:pPr>
              <w:spacing w:after="120" w:line="260" w:lineRule="exact"/>
              <w:rPr>
                <w:color w:val="000000" w:themeColor="text1"/>
              </w:rPr>
            </w:pPr>
            <w:r>
              <w:rPr>
                <w:color w:val="000000" w:themeColor="text1"/>
              </w:rPr>
              <w:t xml:space="preserve">           </w:t>
            </w:r>
            <w:r w:rsidR="00D51EA0" w:rsidRPr="00D51EA0">
              <w:rPr>
                <w:color w:val="000000" w:themeColor="text1"/>
              </w:rPr>
              <w:t>(2) In determining the spectrum holding limits under paragraph (1), the Authority shall have regard to</w:t>
            </w:r>
            <w:r>
              <w:rPr>
                <w:color w:val="000000" w:themeColor="text1"/>
              </w:rPr>
              <w:t xml:space="preserve"> the</w:t>
            </w:r>
            <w:r w:rsidR="00D51EA0" w:rsidRPr="00D51EA0">
              <w:rPr>
                <w:color w:val="000000" w:themeColor="text1"/>
              </w:rPr>
              <w:t>—</w:t>
            </w:r>
          </w:p>
          <w:p w14:paraId="58CAB407" w14:textId="494F2899" w:rsidR="00D51EA0" w:rsidRPr="00D51EA0" w:rsidRDefault="00D51EA0" w:rsidP="00603248">
            <w:pPr>
              <w:pStyle w:val="ListParagraph"/>
              <w:numPr>
                <w:ilvl w:val="0"/>
                <w:numId w:val="35"/>
              </w:numPr>
              <w:spacing w:after="120" w:line="260" w:lineRule="exact"/>
              <w:rPr>
                <w:color w:val="000000" w:themeColor="text1"/>
              </w:rPr>
            </w:pPr>
            <w:r w:rsidRPr="00D51EA0">
              <w:rPr>
                <w:color w:val="000000" w:themeColor="text1"/>
              </w:rPr>
              <w:t>the availability of frequencies for the relevant service;</w:t>
            </w:r>
          </w:p>
          <w:p w14:paraId="736962E1" w14:textId="33A4789B" w:rsidR="00D51EA0" w:rsidRPr="00D51EA0" w:rsidRDefault="00D51EA0" w:rsidP="00603248">
            <w:pPr>
              <w:pStyle w:val="ListParagraph"/>
              <w:numPr>
                <w:ilvl w:val="0"/>
                <w:numId w:val="35"/>
              </w:numPr>
              <w:spacing w:after="120" w:line="260" w:lineRule="exact"/>
              <w:rPr>
                <w:color w:val="000000" w:themeColor="text1"/>
              </w:rPr>
            </w:pPr>
            <w:r w:rsidRPr="00D51EA0">
              <w:rPr>
                <w:color w:val="000000" w:themeColor="text1"/>
              </w:rPr>
              <w:lastRenderedPageBreak/>
              <w:t xml:space="preserve">the need to ensure equitable and non-discriminatory access to the spectrum </w:t>
            </w:r>
            <w:proofErr w:type="gramStart"/>
            <w:r w:rsidRPr="00D51EA0">
              <w:rPr>
                <w:color w:val="000000" w:themeColor="text1"/>
              </w:rPr>
              <w:t>resource</w:t>
            </w:r>
            <w:proofErr w:type="gramEnd"/>
            <w:r w:rsidRPr="00D51EA0">
              <w:rPr>
                <w:color w:val="000000" w:themeColor="text1"/>
              </w:rPr>
              <w:t>;</w:t>
            </w:r>
          </w:p>
          <w:p w14:paraId="2D0358FC" w14:textId="0AF23F21" w:rsidR="00D51EA0" w:rsidRPr="00D51EA0" w:rsidRDefault="00D51EA0" w:rsidP="00603248">
            <w:pPr>
              <w:pStyle w:val="ListParagraph"/>
              <w:numPr>
                <w:ilvl w:val="0"/>
                <w:numId w:val="35"/>
              </w:numPr>
              <w:spacing w:after="120" w:line="260" w:lineRule="exact"/>
              <w:rPr>
                <w:color w:val="000000" w:themeColor="text1"/>
              </w:rPr>
            </w:pPr>
            <w:r w:rsidRPr="00D51EA0">
              <w:rPr>
                <w:color w:val="000000" w:themeColor="text1"/>
              </w:rPr>
              <w:t xml:space="preserve"> need to prevent spectrum hoarding; and</w:t>
            </w:r>
          </w:p>
          <w:p w14:paraId="08E2E674" w14:textId="7D50BF29" w:rsidR="00D51EA0" w:rsidRPr="00D51EA0" w:rsidRDefault="00D51EA0" w:rsidP="00603248">
            <w:pPr>
              <w:pStyle w:val="ListParagraph"/>
              <w:numPr>
                <w:ilvl w:val="0"/>
                <w:numId w:val="35"/>
              </w:numPr>
              <w:spacing w:after="120" w:line="260" w:lineRule="exact"/>
              <w:rPr>
                <w:color w:val="000000" w:themeColor="text1"/>
              </w:rPr>
            </w:pPr>
            <w:r w:rsidRPr="00D51EA0">
              <w:rPr>
                <w:color w:val="000000" w:themeColor="text1"/>
              </w:rPr>
              <w:t>promotion of competition and the efficient use of spectrum.</w:t>
            </w:r>
          </w:p>
        </w:tc>
      </w:tr>
      <w:tr w:rsidR="00603248" w:rsidRPr="00131465" w14:paraId="368C51FD" w14:textId="77777777" w:rsidTr="00603248">
        <w:trPr>
          <w:trHeight w:val="160"/>
        </w:trPr>
        <w:tc>
          <w:tcPr>
            <w:tcW w:w="1032" w:type="pct"/>
          </w:tcPr>
          <w:p w14:paraId="5A935A24" w14:textId="77777777" w:rsidR="00603248" w:rsidRPr="00D51EA0" w:rsidRDefault="00603248" w:rsidP="0027120B">
            <w:pPr>
              <w:spacing w:after="120"/>
              <w:rPr>
                <w:rFonts w:eastAsia="Calibri" w:cs="Times New Roman"/>
                <w:color w:val="000000" w:themeColor="text1"/>
                <w:sz w:val="18"/>
                <w:szCs w:val="18"/>
                <w:lang w:val="en-GB"/>
              </w:rPr>
            </w:pPr>
          </w:p>
        </w:tc>
        <w:tc>
          <w:tcPr>
            <w:tcW w:w="3968" w:type="pct"/>
          </w:tcPr>
          <w:p w14:paraId="61F6078B" w14:textId="77777777" w:rsidR="00603248" w:rsidRDefault="00603248" w:rsidP="00D51EA0">
            <w:pPr>
              <w:spacing w:after="120" w:line="260" w:lineRule="exact"/>
              <w:rPr>
                <w:color w:val="000000" w:themeColor="text1"/>
              </w:rPr>
            </w:pPr>
          </w:p>
        </w:tc>
      </w:tr>
      <w:tr w:rsidR="00731751" w:rsidRPr="00131465" w14:paraId="5D8A6413" w14:textId="77777777" w:rsidTr="00603248">
        <w:trPr>
          <w:trHeight w:val="160"/>
        </w:trPr>
        <w:tc>
          <w:tcPr>
            <w:tcW w:w="1032" w:type="pct"/>
          </w:tcPr>
          <w:p w14:paraId="77E6656C" w14:textId="77777777" w:rsidR="00731751" w:rsidRPr="00131465" w:rsidDel="00430217" w:rsidRDefault="00731751" w:rsidP="0027120B">
            <w:pPr>
              <w:spacing w:after="120"/>
              <w:rPr>
                <w:rFonts w:eastAsia="Calibri" w:cs="Times New Roman"/>
                <w:color w:val="000000" w:themeColor="text1"/>
                <w:sz w:val="18"/>
                <w:szCs w:val="18"/>
                <w:lang w:val="en-GB"/>
              </w:rPr>
            </w:pPr>
          </w:p>
        </w:tc>
        <w:tc>
          <w:tcPr>
            <w:tcW w:w="3968" w:type="pct"/>
          </w:tcPr>
          <w:p w14:paraId="5CCDC84F" w14:textId="76E1E38D" w:rsidR="00731751" w:rsidRPr="00603248" w:rsidRDefault="00731751" w:rsidP="00D114A5">
            <w:pPr>
              <w:spacing w:after="120" w:line="260" w:lineRule="exact"/>
              <w:ind w:firstLine="420"/>
              <w:rPr>
                <w:b/>
                <w:bCs/>
                <w:color w:val="000000" w:themeColor="text1"/>
              </w:rPr>
            </w:pPr>
            <w:r w:rsidRPr="00603248">
              <w:rPr>
                <w:b/>
                <w:bCs/>
                <w:color w:val="000000" w:themeColor="text1"/>
              </w:rPr>
              <w:t>PART III — SPECTRUM SHARING</w:t>
            </w:r>
            <w:r w:rsidR="00173EE7">
              <w:rPr>
                <w:b/>
                <w:bCs/>
                <w:color w:val="000000" w:themeColor="text1"/>
              </w:rPr>
              <w:t xml:space="preserve"> AND </w:t>
            </w:r>
            <w:r w:rsidRPr="00603248">
              <w:rPr>
                <w:b/>
                <w:bCs/>
                <w:color w:val="000000" w:themeColor="text1"/>
              </w:rPr>
              <w:t xml:space="preserve">PRICING </w:t>
            </w:r>
          </w:p>
        </w:tc>
      </w:tr>
      <w:tr w:rsidR="00603248" w:rsidRPr="00131465" w14:paraId="31282DD8" w14:textId="77777777" w:rsidTr="00603248">
        <w:trPr>
          <w:trHeight w:val="160"/>
        </w:trPr>
        <w:tc>
          <w:tcPr>
            <w:tcW w:w="1032" w:type="pct"/>
          </w:tcPr>
          <w:p w14:paraId="7AAA9CFD"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7E55804E" w14:textId="77777777" w:rsidR="00603248" w:rsidRPr="00603248" w:rsidRDefault="00603248" w:rsidP="00D114A5">
            <w:pPr>
              <w:spacing w:after="120" w:line="260" w:lineRule="exact"/>
              <w:ind w:firstLine="420"/>
              <w:rPr>
                <w:b/>
                <w:bCs/>
                <w:color w:val="000000" w:themeColor="text1"/>
              </w:rPr>
            </w:pPr>
          </w:p>
        </w:tc>
      </w:tr>
      <w:tr w:rsidR="00131465" w:rsidRPr="00131465" w14:paraId="7036E173" w14:textId="77777777" w:rsidTr="00603248">
        <w:trPr>
          <w:trHeight w:val="160"/>
        </w:trPr>
        <w:tc>
          <w:tcPr>
            <w:tcW w:w="1032" w:type="pct"/>
          </w:tcPr>
          <w:p w14:paraId="7BA517DD" w14:textId="6203EB55" w:rsidR="00E068E4" w:rsidRPr="00131465" w:rsidDel="00430217" w:rsidRDefault="00D114A5" w:rsidP="0027120B">
            <w:pPr>
              <w:spacing w:after="120"/>
              <w:jc w:val="left"/>
              <w:rPr>
                <w:rFonts w:eastAsia="Calibri" w:cs="Times New Roman"/>
                <w:color w:val="000000" w:themeColor="text1"/>
                <w:sz w:val="18"/>
                <w:szCs w:val="18"/>
                <w:lang w:val="en-GB"/>
              </w:rPr>
            </w:pPr>
            <w:r w:rsidRPr="00131465">
              <w:rPr>
                <w:color w:val="000000" w:themeColor="text1"/>
                <w:sz w:val="20"/>
              </w:rPr>
              <w:t>Sharing of frequencies</w:t>
            </w:r>
          </w:p>
        </w:tc>
        <w:tc>
          <w:tcPr>
            <w:tcW w:w="3968" w:type="pct"/>
          </w:tcPr>
          <w:p w14:paraId="0791675C" w14:textId="6B18E3C4" w:rsidR="00E068E4" w:rsidRPr="00131465" w:rsidRDefault="00D114A5" w:rsidP="00797A03">
            <w:pPr>
              <w:numPr>
                <w:ilvl w:val="0"/>
                <w:numId w:val="1"/>
              </w:numPr>
              <w:spacing w:after="120" w:line="260" w:lineRule="exact"/>
              <w:ind w:left="40" w:firstLine="361"/>
              <w:rPr>
                <w:rFonts w:eastAsia="Calibri" w:cs="Times New Roman"/>
                <w:color w:val="000000" w:themeColor="text1"/>
                <w:lang w:val="en-GB"/>
              </w:rPr>
            </w:pPr>
            <w:r w:rsidRPr="00131465">
              <w:rPr>
                <w:color w:val="000000" w:themeColor="text1"/>
                <w:szCs w:val="24"/>
              </w:rPr>
              <w:t>(1) The Authority may, where necessary, require a licensee to share a frequency.</w:t>
            </w:r>
          </w:p>
        </w:tc>
      </w:tr>
      <w:tr w:rsidR="00603248" w:rsidRPr="00131465" w14:paraId="4341B700" w14:textId="77777777" w:rsidTr="00603248">
        <w:trPr>
          <w:trHeight w:val="160"/>
        </w:trPr>
        <w:tc>
          <w:tcPr>
            <w:tcW w:w="1032" w:type="pct"/>
          </w:tcPr>
          <w:p w14:paraId="232B20E3" w14:textId="77777777" w:rsidR="00603248" w:rsidRPr="00131465" w:rsidRDefault="00603248" w:rsidP="0027120B">
            <w:pPr>
              <w:spacing w:after="120"/>
              <w:rPr>
                <w:color w:val="000000" w:themeColor="text1"/>
                <w:sz w:val="20"/>
              </w:rPr>
            </w:pPr>
          </w:p>
        </w:tc>
        <w:tc>
          <w:tcPr>
            <w:tcW w:w="3968" w:type="pct"/>
          </w:tcPr>
          <w:p w14:paraId="48997C48" w14:textId="77777777" w:rsidR="00603248" w:rsidRPr="00131465" w:rsidRDefault="00603248" w:rsidP="00603248">
            <w:pPr>
              <w:spacing w:after="120" w:line="260" w:lineRule="exact"/>
              <w:ind w:left="401"/>
              <w:rPr>
                <w:color w:val="000000" w:themeColor="text1"/>
              </w:rPr>
            </w:pPr>
          </w:p>
        </w:tc>
      </w:tr>
      <w:tr w:rsidR="00131465" w:rsidRPr="00131465" w14:paraId="2B3F2833" w14:textId="77777777" w:rsidTr="00603248">
        <w:trPr>
          <w:trHeight w:val="160"/>
        </w:trPr>
        <w:tc>
          <w:tcPr>
            <w:tcW w:w="1032" w:type="pct"/>
          </w:tcPr>
          <w:p w14:paraId="03ACD435" w14:textId="77777777" w:rsidR="00E068E4" w:rsidRPr="00131465" w:rsidDel="00430217" w:rsidRDefault="00E068E4" w:rsidP="0027120B">
            <w:pPr>
              <w:spacing w:after="120"/>
              <w:jc w:val="left"/>
              <w:rPr>
                <w:rFonts w:eastAsia="Calibri" w:cs="Times New Roman"/>
                <w:color w:val="000000" w:themeColor="text1"/>
                <w:sz w:val="18"/>
                <w:szCs w:val="18"/>
                <w:lang w:val="en-GB"/>
              </w:rPr>
            </w:pPr>
          </w:p>
        </w:tc>
        <w:tc>
          <w:tcPr>
            <w:tcW w:w="3968" w:type="pct"/>
          </w:tcPr>
          <w:p w14:paraId="1855B64B" w14:textId="2332E143" w:rsidR="00E068E4" w:rsidRPr="00131465" w:rsidRDefault="00D114A5" w:rsidP="00D114A5">
            <w:pPr>
              <w:spacing w:after="120" w:line="260" w:lineRule="exact"/>
              <w:ind w:firstLine="420"/>
              <w:rPr>
                <w:rFonts w:eastAsia="Calibri" w:cs="Times New Roman"/>
                <w:color w:val="000000" w:themeColor="text1"/>
                <w:lang w:val="en-GB"/>
              </w:rPr>
            </w:pPr>
            <w:r w:rsidRPr="00131465">
              <w:rPr>
                <w:color w:val="000000" w:themeColor="text1"/>
              </w:rPr>
              <w:t xml:space="preserve">(2) The Authority shall implement the sharing </w:t>
            </w:r>
            <w:r w:rsidR="00C55D8A">
              <w:rPr>
                <w:color w:val="000000" w:themeColor="text1"/>
              </w:rPr>
              <w:t>in accordance with the terms and conditions set out in the license conditions</w:t>
            </w:r>
            <w:r w:rsidR="00BF5F27">
              <w:rPr>
                <w:color w:val="000000" w:themeColor="text1"/>
              </w:rPr>
              <w:t xml:space="preserve"> or </w:t>
            </w:r>
            <w:r w:rsidR="00BF5F27" w:rsidRPr="00BF5F27">
              <w:rPr>
                <w:color w:val="000000" w:themeColor="text1"/>
              </w:rPr>
              <w:t xml:space="preserve">any technical or operational measures </w:t>
            </w:r>
            <w:r w:rsidR="00BF5F27">
              <w:rPr>
                <w:color w:val="000000" w:themeColor="text1"/>
              </w:rPr>
              <w:t>specified</w:t>
            </w:r>
            <w:r w:rsidR="00BF5F27" w:rsidRPr="00BF5F27">
              <w:rPr>
                <w:color w:val="000000" w:themeColor="text1"/>
              </w:rPr>
              <w:t xml:space="preserve"> by the Authority</w:t>
            </w:r>
            <w:r w:rsidR="00731751">
              <w:rPr>
                <w:color w:val="000000" w:themeColor="text1"/>
              </w:rPr>
              <w:t>.</w:t>
            </w:r>
          </w:p>
        </w:tc>
      </w:tr>
      <w:tr w:rsidR="00BF5F27" w:rsidRPr="00131465" w14:paraId="7B6BA308" w14:textId="77777777" w:rsidTr="00603248">
        <w:trPr>
          <w:trHeight w:val="160"/>
        </w:trPr>
        <w:tc>
          <w:tcPr>
            <w:tcW w:w="1032" w:type="pct"/>
          </w:tcPr>
          <w:p w14:paraId="0880DEBC" w14:textId="77777777" w:rsidR="00BF5F27" w:rsidRPr="00131465" w:rsidDel="00430217" w:rsidRDefault="00BF5F27" w:rsidP="0027120B">
            <w:pPr>
              <w:spacing w:after="120"/>
              <w:rPr>
                <w:rFonts w:eastAsia="Calibri" w:cs="Times New Roman"/>
                <w:color w:val="000000" w:themeColor="text1"/>
                <w:sz w:val="18"/>
                <w:szCs w:val="18"/>
                <w:lang w:val="en-GB"/>
              </w:rPr>
            </w:pPr>
          </w:p>
        </w:tc>
        <w:tc>
          <w:tcPr>
            <w:tcW w:w="3968" w:type="pct"/>
          </w:tcPr>
          <w:p w14:paraId="52ED79EF" w14:textId="75A28BE2" w:rsidR="00BF5F27" w:rsidRPr="00131465" w:rsidRDefault="00BF5F27" w:rsidP="00603248">
            <w:pPr>
              <w:spacing w:after="120" w:line="260" w:lineRule="exact"/>
              <w:rPr>
                <w:color w:val="000000" w:themeColor="text1"/>
              </w:rPr>
            </w:pPr>
          </w:p>
        </w:tc>
      </w:tr>
      <w:tr w:rsidR="00131465" w:rsidRPr="00131465" w14:paraId="08DBBACF" w14:textId="77777777" w:rsidTr="00603248">
        <w:trPr>
          <w:trHeight w:val="160"/>
        </w:trPr>
        <w:tc>
          <w:tcPr>
            <w:tcW w:w="1032" w:type="pct"/>
          </w:tcPr>
          <w:p w14:paraId="58BCA7CF" w14:textId="5811DFA9" w:rsidR="00C210EE" w:rsidRPr="00131465" w:rsidDel="00430217" w:rsidRDefault="00D114A5" w:rsidP="0027120B">
            <w:pPr>
              <w:spacing w:after="120"/>
              <w:jc w:val="left"/>
              <w:rPr>
                <w:rFonts w:eastAsia="Calibri" w:cs="Times New Roman"/>
                <w:color w:val="000000" w:themeColor="text1"/>
                <w:sz w:val="18"/>
                <w:szCs w:val="18"/>
                <w:lang w:val="en-GB"/>
              </w:rPr>
            </w:pPr>
            <w:r w:rsidRPr="00131465">
              <w:rPr>
                <w:color w:val="000000" w:themeColor="text1"/>
                <w:sz w:val="20"/>
              </w:rPr>
              <w:t>Frequency spectrum pricing</w:t>
            </w:r>
          </w:p>
        </w:tc>
        <w:tc>
          <w:tcPr>
            <w:tcW w:w="3968" w:type="pct"/>
          </w:tcPr>
          <w:p w14:paraId="587E85B1" w14:textId="42EFC750" w:rsidR="00C210EE" w:rsidRPr="00131465" w:rsidRDefault="00D114A5" w:rsidP="00797A03">
            <w:pPr>
              <w:numPr>
                <w:ilvl w:val="0"/>
                <w:numId w:val="1"/>
              </w:numPr>
              <w:spacing w:after="120" w:line="260" w:lineRule="exact"/>
              <w:ind w:left="40" w:firstLine="361"/>
              <w:rPr>
                <w:rFonts w:eastAsia="Calibri" w:cs="Times New Roman"/>
                <w:color w:val="000000" w:themeColor="text1"/>
                <w:lang w:val="en-GB"/>
              </w:rPr>
            </w:pPr>
            <w:r w:rsidRPr="00131465">
              <w:rPr>
                <w:color w:val="000000" w:themeColor="text1"/>
                <w:szCs w:val="24"/>
              </w:rPr>
              <w:t xml:space="preserve">(1) The Authority </w:t>
            </w:r>
            <w:r w:rsidR="00BF5F27">
              <w:rPr>
                <w:color w:val="000000" w:themeColor="text1"/>
                <w:szCs w:val="24"/>
              </w:rPr>
              <w:t xml:space="preserve">shall </w:t>
            </w:r>
            <w:r w:rsidRPr="00131465">
              <w:rPr>
                <w:color w:val="000000" w:themeColor="text1"/>
                <w:szCs w:val="24"/>
              </w:rPr>
              <w:t xml:space="preserve">determine the </w:t>
            </w:r>
            <w:r w:rsidR="00BF5F27">
              <w:rPr>
                <w:color w:val="000000" w:themeColor="text1"/>
                <w:szCs w:val="24"/>
              </w:rPr>
              <w:t xml:space="preserve">methodology for </w:t>
            </w:r>
            <w:r w:rsidRPr="00131465">
              <w:rPr>
                <w:color w:val="000000" w:themeColor="text1"/>
                <w:szCs w:val="24"/>
              </w:rPr>
              <w:t>frequency spectrum pricing.</w:t>
            </w:r>
          </w:p>
        </w:tc>
      </w:tr>
      <w:tr w:rsidR="00603248" w:rsidRPr="00131465" w14:paraId="383A6FBE" w14:textId="77777777" w:rsidTr="00603248">
        <w:trPr>
          <w:trHeight w:val="160"/>
        </w:trPr>
        <w:tc>
          <w:tcPr>
            <w:tcW w:w="1032" w:type="pct"/>
          </w:tcPr>
          <w:p w14:paraId="02F6605C" w14:textId="77777777" w:rsidR="00603248" w:rsidRPr="00131465" w:rsidRDefault="00603248" w:rsidP="0027120B">
            <w:pPr>
              <w:spacing w:after="120"/>
              <w:rPr>
                <w:color w:val="000000" w:themeColor="text1"/>
                <w:sz w:val="20"/>
              </w:rPr>
            </w:pPr>
          </w:p>
        </w:tc>
        <w:tc>
          <w:tcPr>
            <w:tcW w:w="3968" w:type="pct"/>
          </w:tcPr>
          <w:p w14:paraId="40DB4D8A" w14:textId="77777777" w:rsidR="00603248" w:rsidRPr="00131465" w:rsidRDefault="00603248" w:rsidP="00603248">
            <w:pPr>
              <w:spacing w:after="120" w:line="260" w:lineRule="exact"/>
              <w:ind w:left="401"/>
              <w:rPr>
                <w:color w:val="000000" w:themeColor="text1"/>
              </w:rPr>
            </w:pPr>
          </w:p>
        </w:tc>
      </w:tr>
      <w:tr w:rsidR="00131465" w:rsidRPr="00131465" w14:paraId="21947420" w14:textId="77777777" w:rsidTr="00603248">
        <w:trPr>
          <w:trHeight w:val="160"/>
        </w:trPr>
        <w:tc>
          <w:tcPr>
            <w:tcW w:w="1032" w:type="pct"/>
          </w:tcPr>
          <w:p w14:paraId="180DEECB" w14:textId="77777777" w:rsidR="00D114A5" w:rsidRPr="00131465" w:rsidRDefault="00D114A5" w:rsidP="0027120B">
            <w:pPr>
              <w:spacing w:after="120"/>
              <w:rPr>
                <w:color w:val="000000" w:themeColor="text1"/>
                <w:sz w:val="20"/>
              </w:rPr>
            </w:pPr>
          </w:p>
        </w:tc>
        <w:tc>
          <w:tcPr>
            <w:tcW w:w="3968" w:type="pct"/>
          </w:tcPr>
          <w:p w14:paraId="698EAD1F" w14:textId="31670384" w:rsidR="00D114A5" w:rsidRPr="00131465" w:rsidRDefault="00D114A5" w:rsidP="00D114A5">
            <w:pPr>
              <w:spacing w:after="120" w:line="260" w:lineRule="exact"/>
              <w:ind w:firstLine="278"/>
              <w:rPr>
                <w:color w:val="000000" w:themeColor="text1"/>
              </w:rPr>
            </w:pPr>
            <w:r w:rsidRPr="00131465">
              <w:rPr>
                <w:color w:val="000000" w:themeColor="text1"/>
                <w:szCs w:val="24"/>
              </w:rPr>
              <w:t xml:space="preserve">(2) The Authority shall not avail frequency spectrum licenses to a licensee unless the licensee has paid frequency spectrum license </w:t>
            </w:r>
            <w:r w:rsidR="00C55D8A" w:rsidRPr="00131465">
              <w:rPr>
                <w:color w:val="000000" w:themeColor="text1"/>
                <w:szCs w:val="24"/>
              </w:rPr>
              <w:t>fees</w:t>
            </w:r>
            <w:r w:rsidR="00C55D8A">
              <w:rPr>
                <w:color w:val="000000" w:themeColor="text1"/>
                <w:szCs w:val="24"/>
              </w:rPr>
              <w:t xml:space="preserve"> </w:t>
            </w:r>
            <w:r w:rsidR="00C55D8A">
              <w:rPr>
                <w:rFonts w:eastAsia="Times New Roman" w:cs="Times New Roman"/>
                <w:color w:val="000000" w:themeColor="text1"/>
              </w:rPr>
              <w:t>specified in the</w:t>
            </w:r>
            <w:r w:rsidR="00BF5F27">
              <w:rPr>
                <w:rFonts w:eastAsia="Times New Roman" w:cs="Times New Roman"/>
                <w:color w:val="000000" w:themeColor="text1"/>
              </w:rPr>
              <w:t xml:space="preserve"> regulations relating to general </w:t>
            </w:r>
            <w:proofErr w:type="gramStart"/>
            <w:r w:rsidR="00BF5F27">
              <w:rPr>
                <w:rFonts w:eastAsia="Times New Roman" w:cs="Times New Roman"/>
                <w:color w:val="000000" w:themeColor="text1"/>
              </w:rPr>
              <w:t>licensing</w:t>
            </w:r>
            <w:r w:rsidR="00603248">
              <w:rPr>
                <w:rFonts w:eastAsia="Times New Roman" w:cs="Times New Roman"/>
                <w:color w:val="000000" w:themeColor="text1"/>
              </w:rPr>
              <w:t>,</w:t>
            </w:r>
            <w:r w:rsidR="00C55D8A">
              <w:rPr>
                <w:rFonts w:eastAsia="Times New Roman" w:cs="Times New Roman"/>
                <w:color w:val="000000" w:themeColor="text1"/>
              </w:rPr>
              <w:t xml:space="preserve"> </w:t>
            </w:r>
            <w:r w:rsidR="00C55D8A" w:rsidRPr="00131465">
              <w:rPr>
                <w:color w:val="000000" w:themeColor="text1"/>
                <w:szCs w:val="24"/>
              </w:rPr>
              <w:t>and</w:t>
            </w:r>
            <w:proofErr w:type="gramEnd"/>
            <w:r w:rsidRPr="00131465">
              <w:rPr>
                <w:color w:val="000000" w:themeColor="text1"/>
                <w:szCs w:val="24"/>
              </w:rPr>
              <w:t xml:space="preserve"> complies with the license conditions.</w:t>
            </w:r>
          </w:p>
        </w:tc>
      </w:tr>
      <w:tr w:rsidR="00603248" w:rsidRPr="00131465" w14:paraId="2B7C6153" w14:textId="77777777" w:rsidTr="00603248">
        <w:trPr>
          <w:trHeight w:val="160"/>
        </w:trPr>
        <w:tc>
          <w:tcPr>
            <w:tcW w:w="1032" w:type="pct"/>
          </w:tcPr>
          <w:p w14:paraId="65303642" w14:textId="77777777" w:rsidR="00603248" w:rsidRPr="00131465" w:rsidRDefault="00603248" w:rsidP="0027120B">
            <w:pPr>
              <w:spacing w:after="120"/>
              <w:rPr>
                <w:color w:val="000000" w:themeColor="text1"/>
                <w:sz w:val="20"/>
              </w:rPr>
            </w:pPr>
          </w:p>
        </w:tc>
        <w:tc>
          <w:tcPr>
            <w:tcW w:w="3968" w:type="pct"/>
          </w:tcPr>
          <w:p w14:paraId="059E785E" w14:textId="77777777" w:rsidR="00603248" w:rsidRPr="00131465" w:rsidRDefault="00603248" w:rsidP="00D114A5">
            <w:pPr>
              <w:spacing w:after="120" w:line="260" w:lineRule="exact"/>
              <w:ind w:firstLine="278"/>
              <w:rPr>
                <w:color w:val="000000" w:themeColor="text1"/>
              </w:rPr>
            </w:pPr>
          </w:p>
        </w:tc>
      </w:tr>
      <w:tr w:rsidR="00131465" w:rsidRPr="00131465" w14:paraId="12874E1B" w14:textId="77777777" w:rsidTr="00603248">
        <w:trPr>
          <w:trHeight w:val="160"/>
        </w:trPr>
        <w:tc>
          <w:tcPr>
            <w:tcW w:w="1032" w:type="pct"/>
          </w:tcPr>
          <w:p w14:paraId="0EAC70C2" w14:textId="77777777" w:rsidR="00D114A5" w:rsidRPr="00131465" w:rsidRDefault="00D114A5" w:rsidP="0027120B">
            <w:pPr>
              <w:spacing w:after="120"/>
              <w:rPr>
                <w:color w:val="000000" w:themeColor="text1"/>
                <w:sz w:val="20"/>
              </w:rPr>
            </w:pPr>
          </w:p>
        </w:tc>
        <w:tc>
          <w:tcPr>
            <w:tcW w:w="3968" w:type="pct"/>
          </w:tcPr>
          <w:p w14:paraId="086E823F" w14:textId="744E4509" w:rsidR="00D114A5" w:rsidRPr="00131465" w:rsidRDefault="00D114A5" w:rsidP="00D114A5">
            <w:pPr>
              <w:spacing w:after="120" w:line="260" w:lineRule="exact"/>
              <w:ind w:firstLine="278"/>
              <w:rPr>
                <w:color w:val="000000" w:themeColor="text1"/>
              </w:rPr>
            </w:pPr>
            <w:r w:rsidRPr="00131465">
              <w:rPr>
                <w:color w:val="000000" w:themeColor="text1"/>
                <w:szCs w:val="24"/>
              </w:rPr>
              <w:t xml:space="preserve">(3) The Authority may revoke </w:t>
            </w:r>
            <w:r w:rsidR="00603248" w:rsidRPr="00131465">
              <w:rPr>
                <w:color w:val="000000" w:themeColor="text1"/>
                <w:szCs w:val="24"/>
              </w:rPr>
              <w:t>frequenc</w:t>
            </w:r>
            <w:r w:rsidR="00603248">
              <w:rPr>
                <w:color w:val="000000" w:themeColor="text1"/>
                <w:szCs w:val="24"/>
              </w:rPr>
              <w:t xml:space="preserve">y </w:t>
            </w:r>
            <w:r w:rsidR="00603248" w:rsidRPr="00131465">
              <w:rPr>
                <w:color w:val="000000" w:themeColor="text1"/>
                <w:szCs w:val="24"/>
              </w:rPr>
              <w:t>assignment</w:t>
            </w:r>
            <w:r w:rsidRPr="00131465">
              <w:rPr>
                <w:color w:val="000000" w:themeColor="text1"/>
                <w:szCs w:val="24"/>
              </w:rPr>
              <w:t xml:space="preserve"> that </w:t>
            </w:r>
            <w:r w:rsidR="00603248" w:rsidRPr="00131465">
              <w:rPr>
                <w:color w:val="000000" w:themeColor="text1"/>
                <w:szCs w:val="24"/>
              </w:rPr>
              <w:t>ha</w:t>
            </w:r>
            <w:r w:rsidR="00603248">
              <w:rPr>
                <w:color w:val="000000" w:themeColor="text1"/>
                <w:szCs w:val="24"/>
              </w:rPr>
              <w:t xml:space="preserve">s </w:t>
            </w:r>
            <w:r w:rsidR="00603248" w:rsidRPr="00131465">
              <w:rPr>
                <w:color w:val="000000" w:themeColor="text1"/>
                <w:szCs w:val="24"/>
              </w:rPr>
              <w:t>not</w:t>
            </w:r>
            <w:r w:rsidRPr="00131465">
              <w:rPr>
                <w:color w:val="000000" w:themeColor="text1"/>
                <w:szCs w:val="24"/>
              </w:rPr>
              <w:t xml:space="preserve"> been </w:t>
            </w:r>
            <w:r w:rsidR="00BF5F27">
              <w:rPr>
                <w:color w:val="000000" w:themeColor="text1"/>
                <w:szCs w:val="24"/>
              </w:rPr>
              <w:t xml:space="preserve">brought into </w:t>
            </w:r>
            <w:r w:rsidR="00603248">
              <w:rPr>
                <w:color w:val="000000" w:themeColor="text1"/>
                <w:szCs w:val="24"/>
              </w:rPr>
              <w:t xml:space="preserve">use </w:t>
            </w:r>
            <w:r w:rsidR="00603248" w:rsidRPr="00131465">
              <w:rPr>
                <w:color w:val="000000" w:themeColor="text1"/>
                <w:szCs w:val="24"/>
              </w:rPr>
              <w:t>within</w:t>
            </w:r>
            <w:r w:rsidRPr="00131465">
              <w:rPr>
                <w:color w:val="000000" w:themeColor="text1"/>
                <w:szCs w:val="24"/>
              </w:rPr>
              <w:t xml:space="preserve"> the period specified in the license.</w:t>
            </w:r>
          </w:p>
        </w:tc>
      </w:tr>
      <w:tr w:rsidR="00603248" w:rsidRPr="00131465" w14:paraId="3E41CDE6" w14:textId="77777777" w:rsidTr="00603248">
        <w:trPr>
          <w:trHeight w:val="160"/>
        </w:trPr>
        <w:tc>
          <w:tcPr>
            <w:tcW w:w="1032" w:type="pct"/>
          </w:tcPr>
          <w:p w14:paraId="1105DBD7" w14:textId="77777777" w:rsidR="00603248" w:rsidRPr="00131465" w:rsidRDefault="00603248" w:rsidP="0027120B">
            <w:pPr>
              <w:spacing w:after="120"/>
              <w:rPr>
                <w:color w:val="000000" w:themeColor="text1"/>
                <w:sz w:val="20"/>
              </w:rPr>
            </w:pPr>
          </w:p>
        </w:tc>
        <w:tc>
          <w:tcPr>
            <w:tcW w:w="3968" w:type="pct"/>
          </w:tcPr>
          <w:p w14:paraId="28CF92DC" w14:textId="77777777" w:rsidR="00603248" w:rsidRPr="00131465" w:rsidRDefault="00603248" w:rsidP="00D114A5">
            <w:pPr>
              <w:spacing w:after="120" w:line="260" w:lineRule="exact"/>
              <w:ind w:firstLine="278"/>
              <w:rPr>
                <w:color w:val="000000" w:themeColor="text1"/>
              </w:rPr>
            </w:pPr>
          </w:p>
        </w:tc>
      </w:tr>
      <w:tr w:rsidR="00131465" w:rsidRPr="00131465" w14:paraId="25765C16" w14:textId="77777777" w:rsidTr="00603248">
        <w:trPr>
          <w:trHeight w:val="160"/>
        </w:trPr>
        <w:tc>
          <w:tcPr>
            <w:tcW w:w="1032" w:type="pct"/>
          </w:tcPr>
          <w:p w14:paraId="09D26FF2" w14:textId="77777777" w:rsidR="00D114A5" w:rsidRPr="00131465" w:rsidRDefault="00D114A5" w:rsidP="0027120B">
            <w:pPr>
              <w:spacing w:after="120"/>
              <w:rPr>
                <w:color w:val="000000" w:themeColor="text1"/>
                <w:sz w:val="20"/>
              </w:rPr>
            </w:pPr>
          </w:p>
        </w:tc>
        <w:tc>
          <w:tcPr>
            <w:tcW w:w="3968" w:type="pct"/>
          </w:tcPr>
          <w:p w14:paraId="691D55ED" w14:textId="29A0BAE8" w:rsidR="00D114A5" w:rsidRPr="00131465" w:rsidRDefault="00D114A5" w:rsidP="00D114A5">
            <w:pPr>
              <w:spacing w:after="120" w:line="260" w:lineRule="exact"/>
              <w:ind w:firstLine="278"/>
              <w:rPr>
                <w:color w:val="000000" w:themeColor="text1"/>
              </w:rPr>
            </w:pPr>
            <w:r w:rsidRPr="00131465">
              <w:rPr>
                <w:color w:val="000000" w:themeColor="text1"/>
                <w:szCs w:val="24"/>
              </w:rPr>
              <w:t xml:space="preserve">(4) Where a frequency assignment is revoked for non-utilization, </w:t>
            </w:r>
            <w:r w:rsidR="00603248">
              <w:rPr>
                <w:color w:val="000000" w:themeColor="text1"/>
                <w:szCs w:val="24"/>
              </w:rPr>
              <w:t xml:space="preserve">any </w:t>
            </w:r>
            <w:r w:rsidR="00603248" w:rsidRPr="00131465">
              <w:rPr>
                <w:color w:val="000000" w:themeColor="text1"/>
                <w:szCs w:val="24"/>
              </w:rPr>
              <w:t>license</w:t>
            </w:r>
            <w:r w:rsidRPr="00131465">
              <w:rPr>
                <w:color w:val="000000" w:themeColor="text1"/>
                <w:szCs w:val="24"/>
              </w:rPr>
              <w:t xml:space="preserve"> fee paid shall not be refund</w:t>
            </w:r>
            <w:r w:rsidR="00BF5F27">
              <w:rPr>
                <w:color w:val="000000" w:themeColor="text1"/>
                <w:szCs w:val="24"/>
              </w:rPr>
              <w:t>able</w:t>
            </w:r>
          </w:p>
        </w:tc>
      </w:tr>
      <w:tr w:rsidR="00603248" w:rsidRPr="00131465" w14:paraId="2CAB8BA8" w14:textId="77777777" w:rsidTr="00603248">
        <w:trPr>
          <w:trHeight w:val="160"/>
        </w:trPr>
        <w:tc>
          <w:tcPr>
            <w:tcW w:w="1032" w:type="pct"/>
          </w:tcPr>
          <w:p w14:paraId="22EB45EA" w14:textId="77777777" w:rsidR="00603248" w:rsidRPr="00131465" w:rsidRDefault="00603248" w:rsidP="0027120B">
            <w:pPr>
              <w:spacing w:after="120"/>
              <w:rPr>
                <w:color w:val="000000" w:themeColor="text1"/>
                <w:sz w:val="20"/>
              </w:rPr>
            </w:pPr>
          </w:p>
        </w:tc>
        <w:tc>
          <w:tcPr>
            <w:tcW w:w="3968" w:type="pct"/>
          </w:tcPr>
          <w:p w14:paraId="36E5E5BE" w14:textId="77777777" w:rsidR="00603248" w:rsidRPr="00131465" w:rsidRDefault="00603248" w:rsidP="00D114A5">
            <w:pPr>
              <w:spacing w:after="120" w:line="260" w:lineRule="exact"/>
              <w:ind w:firstLine="278"/>
              <w:rPr>
                <w:color w:val="000000" w:themeColor="text1"/>
              </w:rPr>
            </w:pPr>
          </w:p>
        </w:tc>
      </w:tr>
      <w:tr w:rsidR="00131465" w:rsidRPr="00131465" w14:paraId="6F697D8D" w14:textId="77777777" w:rsidTr="00603248">
        <w:trPr>
          <w:trHeight w:val="160"/>
        </w:trPr>
        <w:tc>
          <w:tcPr>
            <w:tcW w:w="1032" w:type="pct"/>
          </w:tcPr>
          <w:p w14:paraId="1E8096D6" w14:textId="77777777" w:rsidR="00D114A5" w:rsidRPr="00131465" w:rsidRDefault="00D114A5" w:rsidP="0027120B">
            <w:pPr>
              <w:spacing w:after="120"/>
              <w:rPr>
                <w:color w:val="000000" w:themeColor="text1"/>
                <w:sz w:val="20"/>
              </w:rPr>
            </w:pPr>
          </w:p>
        </w:tc>
        <w:tc>
          <w:tcPr>
            <w:tcW w:w="3968" w:type="pct"/>
          </w:tcPr>
          <w:p w14:paraId="46275EB7" w14:textId="174877D5" w:rsidR="00D114A5" w:rsidRPr="00131465" w:rsidRDefault="00D114A5" w:rsidP="00D114A5">
            <w:pPr>
              <w:spacing w:after="120" w:line="260" w:lineRule="exact"/>
              <w:ind w:firstLine="278"/>
              <w:rPr>
                <w:color w:val="000000" w:themeColor="text1"/>
              </w:rPr>
            </w:pPr>
            <w:r w:rsidRPr="00131465">
              <w:rPr>
                <w:color w:val="000000" w:themeColor="text1"/>
                <w:szCs w:val="24"/>
              </w:rPr>
              <w:t>(5) On the recommendation of the Cabinet Secretary and in consultation with the National Treasury, the Authority may waive spectrum fees for agencies and organizations providing safety of life, national security and emergency services.</w:t>
            </w:r>
          </w:p>
        </w:tc>
      </w:tr>
      <w:tr w:rsidR="00131465" w:rsidRPr="00131465" w14:paraId="26A2C606" w14:textId="77777777" w:rsidTr="00603248">
        <w:trPr>
          <w:trHeight w:val="160"/>
        </w:trPr>
        <w:tc>
          <w:tcPr>
            <w:tcW w:w="1032" w:type="pct"/>
          </w:tcPr>
          <w:p w14:paraId="362F80A5" w14:textId="3571ED8C" w:rsidR="00C210EE" w:rsidRPr="00131465" w:rsidDel="00430217" w:rsidRDefault="00794C6D" w:rsidP="0027120B">
            <w:pPr>
              <w:spacing w:after="120"/>
              <w:jc w:val="left"/>
              <w:rPr>
                <w:rFonts w:eastAsia="Calibri" w:cs="Times New Roman"/>
                <w:color w:val="000000" w:themeColor="text1"/>
                <w:sz w:val="18"/>
                <w:szCs w:val="18"/>
                <w:lang w:val="en-GB"/>
              </w:rPr>
            </w:pPr>
            <w:r w:rsidRPr="00131465">
              <w:rPr>
                <w:color w:val="000000" w:themeColor="text1"/>
                <w:sz w:val="20"/>
              </w:rPr>
              <w:lastRenderedPageBreak/>
              <w:t>P</w:t>
            </w:r>
            <w:r w:rsidR="00E04A63" w:rsidRPr="00131465">
              <w:rPr>
                <w:color w:val="000000" w:themeColor="text1"/>
                <w:sz w:val="20"/>
              </w:rPr>
              <w:t>ricing parameters</w:t>
            </w:r>
          </w:p>
        </w:tc>
        <w:tc>
          <w:tcPr>
            <w:tcW w:w="3968" w:type="pct"/>
          </w:tcPr>
          <w:p w14:paraId="576707CA" w14:textId="6E67ECAA" w:rsidR="00C210EE" w:rsidRPr="00131465" w:rsidRDefault="0030551D"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(1)</w:t>
            </w:r>
            <w:r w:rsidR="00E04A63" w:rsidRPr="00131465">
              <w:rPr>
                <w:rFonts w:eastAsia="Calibri" w:cs="Times New Roman"/>
                <w:color w:val="000000" w:themeColor="text1"/>
              </w:rPr>
              <w:t xml:space="preserve"> </w:t>
            </w:r>
            <w:r w:rsidR="00E04A63" w:rsidRPr="00131465">
              <w:rPr>
                <w:color w:val="000000" w:themeColor="text1"/>
                <w:szCs w:val="24"/>
              </w:rPr>
              <w:t>In determining the pricing methodology or formula for a given spectrum band, the Authority may employ market-based or administrative mechanisms, or both.</w:t>
            </w:r>
          </w:p>
        </w:tc>
      </w:tr>
      <w:tr w:rsidR="00603248" w:rsidRPr="00131465" w14:paraId="53BC82DF" w14:textId="77777777" w:rsidTr="00603248">
        <w:trPr>
          <w:trHeight w:val="160"/>
        </w:trPr>
        <w:tc>
          <w:tcPr>
            <w:tcW w:w="1032" w:type="pct"/>
          </w:tcPr>
          <w:p w14:paraId="16B30C02" w14:textId="77777777" w:rsidR="00603248" w:rsidRPr="00131465" w:rsidRDefault="00603248" w:rsidP="0027120B">
            <w:pPr>
              <w:spacing w:after="120"/>
              <w:rPr>
                <w:color w:val="000000" w:themeColor="text1"/>
                <w:sz w:val="20"/>
              </w:rPr>
            </w:pPr>
          </w:p>
        </w:tc>
        <w:tc>
          <w:tcPr>
            <w:tcW w:w="3968" w:type="pct"/>
          </w:tcPr>
          <w:p w14:paraId="6DE05F7F" w14:textId="77777777" w:rsidR="00603248" w:rsidRPr="00131465" w:rsidRDefault="00603248" w:rsidP="00603248">
            <w:pPr>
              <w:spacing w:after="120" w:line="260" w:lineRule="exact"/>
              <w:ind w:left="401"/>
              <w:rPr>
                <w:rFonts w:eastAsia="Calibri" w:cs="Times New Roman"/>
                <w:color w:val="000000" w:themeColor="text1"/>
              </w:rPr>
            </w:pPr>
          </w:p>
        </w:tc>
      </w:tr>
      <w:tr w:rsidR="00131465" w:rsidRPr="00131465" w14:paraId="3FA3E7E6" w14:textId="77777777" w:rsidTr="00603248">
        <w:trPr>
          <w:trHeight w:val="160"/>
        </w:trPr>
        <w:tc>
          <w:tcPr>
            <w:tcW w:w="1032" w:type="pct"/>
          </w:tcPr>
          <w:p w14:paraId="14B1C8BB" w14:textId="77777777" w:rsidR="00C210EE" w:rsidRPr="00131465" w:rsidDel="00430217" w:rsidRDefault="00C210EE" w:rsidP="0027120B">
            <w:pPr>
              <w:spacing w:after="120"/>
              <w:jc w:val="left"/>
              <w:rPr>
                <w:rFonts w:eastAsia="Calibri" w:cs="Times New Roman"/>
                <w:color w:val="000000" w:themeColor="text1"/>
                <w:sz w:val="18"/>
                <w:szCs w:val="18"/>
                <w:lang w:val="en-GB"/>
              </w:rPr>
            </w:pPr>
          </w:p>
        </w:tc>
        <w:tc>
          <w:tcPr>
            <w:tcW w:w="3968" w:type="pct"/>
          </w:tcPr>
          <w:p w14:paraId="036E75A5" w14:textId="23EF3271" w:rsidR="00C210EE" w:rsidRPr="00131465" w:rsidRDefault="0030551D" w:rsidP="00797A03">
            <w:pPr>
              <w:spacing w:after="120" w:line="260" w:lineRule="exact"/>
              <w:ind w:firstLine="302"/>
              <w:rPr>
                <w:rFonts w:eastAsia="Calibri" w:cs="Times New Roman"/>
                <w:color w:val="000000" w:themeColor="text1"/>
                <w:lang w:val="en-GB"/>
              </w:rPr>
            </w:pPr>
            <w:r w:rsidRPr="00131465">
              <w:rPr>
                <w:rFonts w:eastAsia="Calibri" w:cs="Times New Roman"/>
                <w:color w:val="000000" w:themeColor="text1"/>
              </w:rPr>
              <w:t xml:space="preserve">(2) </w:t>
            </w:r>
            <w:r w:rsidR="00794C6D" w:rsidRPr="00131465">
              <w:rPr>
                <w:color w:val="000000" w:themeColor="text1"/>
                <w:szCs w:val="24"/>
              </w:rPr>
              <w:t xml:space="preserve">The pricing methodology or formula adopted under </w:t>
            </w:r>
            <w:r w:rsidR="000B374F" w:rsidRPr="00131465">
              <w:rPr>
                <w:color w:val="000000" w:themeColor="text1"/>
                <w:szCs w:val="24"/>
              </w:rPr>
              <w:t>sub regulation</w:t>
            </w:r>
            <w:r w:rsidR="00794C6D" w:rsidRPr="00131465">
              <w:rPr>
                <w:color w:val="000000" w:themeColor="text1"/>
                <w:szCs w:val="24"/>
              </w:rPr>
              <w:t xml:space="preserve"> (1) shall </w:t>
            </w:r>
            <w:proofErr w:type="gramStart"/>
            <w:r w:rsidR="00794C6D" w:rsidRPr="00131465">
              <w:rPr>
                <w:color w:val="000000" w:themeColor="text1"/>
                <w:szCs w:val="24"/>
              </w:rPr>
              <w:t>take into account</w:t>
            </w:r>
            <w:proofErr w:type="gramEnd"/>
            <w:r w:rsidR="00794C6D" w:rsidRPr="00131465">
              <w:rPr>
                <w:color w:val="000000" w:themeColor="text1"/>
                <w:szCs w:val="24"/>
              </w:rPr>
              <w:t xml:space="preserve"> the—</w:t>
            </w:r>
          </w:p>
        </w:tc>
      </w:tr>
      <w:tr w:rsidR="00131465" w:rsidRPr="00131465" w14:paraId="468B27AF" w14:textId="77777777" w:rsidTr="00603248">
        <w:trPr>
          <w:trHeight w:val="160"/>
        </w:trPr>
        <w:tc>
          <w:tcPr>
            <w:tcW w:w="1032" w:type="pct"/>
          </w:tcPr>
          <w:p w14:paraId="06033089" w14:textId="77777777" w:rsidR="00C210EE" w:rsidRPr="00131465" w:rsidDel="00430217" w:rsidRDefault="00C210EE" w:rsidP="0027120B">
            <w:pPr>
              <w:spacing w:after="120"/>
              <w:jc w:val="left"/>
              <w:rPr>
                <w:rFonts w:eastAsia="Calibri" w:cs="Times New Roman"/>
                <w:color w:val="000000" w:themeColor="text1"/>
                <w:sz w:val="18"/>
                <w:szCs w:val="18"/>
                <w:lang w:val="en-GB"/>
              </w:rPr>
            </w:pPr>
          </w:p>
        </w:tc>
        <w:tc>
          <w:tcPr>
            <w:tcW w:w="3968" w:type="pct"/>
          </w:tcPr>
          <w:p w14:paraId="4369A27B" w14:textId="568CCC7B" w:rsidR="00C210EE" w:rsidRPr="00131465" w:rsidRDefault="00794C6D" w:rsidP="00794C6D">
            <w:pPr>
              <w:pStyle w:val="ListParagraph"/>
              <w:numPr>
                <w:ilvl w:val="0"/>
                <w:numId w:val="29"/>
              </w:numPr>
              <w:spacing w:after="120" w:line="260" w:lineRule="exact"/>
              <w:ind w:left="987"/>
              <w:rPr>
                <w:rFonts w:eastAsia="Calibri" w:cs="Times New Roman"/>
                <w:color w:val="000000" w:themeColor="text1"/>
                <w:lang w:val="en-GB"/>
              </w:rPr>
            </w:pPr>
            <w:r w:rsidRPr="00131465">
              <w:rPr>
                <w:color w:val="000000" w:themeColor="text1"/>
              </w:rPr>
              <w:t>size of spectrum assigned</w:t>
            </w:r>
            <w:r w:rsidR="00BF5F27">
              <w:rPr>
                <w:color w:val="000000" w:themeColor="text1"/>
              </w:rPr>
              <w:t>;</w:t>
            </w:r>
          </w:p>
        </w:tc>
      </w:tr>
      <w:tr w:rsidR="00131465" w:rsidRPr="00131465" w14:paraId="37170624" w14:textId="77777777" w:rsidTr="00603248">
        <w:trPr>
          <w:trHeight w:val="160"/>
        </w:trPr>
        <w:tc>
          <w:tcPr>
            <w:tcW w:w="1032" w:type="pct"/>
          </w:tcPr>
          <w:p w14:paraId="553A43C6" w14:textId="77777777" w:rsidR="00794C6D" w:rsidRPr="00131465" w:rsidDel="00430217" w:rsidRDefault="00794C6D" w:rsidP="0027120B">
            <w:pPr>
              <w:spacing w:after="120"/>
              <w:rPr>
                <w:rFonts w:eastAsia="Calibri" w:cs="Times New Roman"/>
                <w:color w:val="000000" w:themeColor="text1"/>
                <w:sz w:val="18"/>
                <w:szCs w:val="18"/>
                <w:lang w:val="en-GB"/>
              </w:rPr>
            </w:pPr>
          </w:p>
        </w:tc>
        <w:tc>
          <w:tcPr>
            <w:tcW w:w="3968" w:type="pct"/>
          </w:tcPr>
          <w:p w14:paraId="3746EDA1" w14:textId="705CB2AE" w:rsidR="00794C6D" w:rsidRPr="00131465" w:rsidRDefault="00794C6D" w:rsidP="00794C6D">
            <w:pPr>
              <w:pStyle w:val="ListParagraph"/>
              <w:numPr>
                <w:ilvl w:val="0"/>
                <w:numId w:val="29"/>
              </w:numPr>
              <w:spacing w:after="120" w:line="260" w:lineRule="exact"/>
              <w:ind w:left="987"/>
              <w:rPr>
                <w:rFonts w:eastAsia="Calibri" w:cs="Times New Roman"/>
                <w:color w:val="000000" w:themeColor="text1"/>
                <w:lang w:val="en-GB"/>
              </w:rPr>
            </w:pPr>
            <w:r w:rsidRPr="00131465">
              <w:rPr>
                <w:color w:val="000000" w:themeColor="text1"/>
              </w:rPr>
              <w:t xml:space="preserve">frequency band and </w:t>
            </w:r>
            <w:r w:rsidR="00BF5F27">
              <w:rPr>
                <w:color w:val="000000" w:themeColor="text1"/>
              </w:rPr>
              <w:t xml:space="preserve">the </w:t>
            </w:r>
            <w:r w:rsidRPr="00131465">
              <w:rPr>
                <w:color w:val="000000" w:themeColor="text1"/>
              </w:rPr>
              <w:t>level of congestion within the band;</w:t>
            </w:r>
          </w:p>
        </w:tc>
      </w:tr>
      <w:tr w:rsidR="00131465" w:rsidRPr="00131465" w14:paraId="00B48A3E" w14:textId="77777777" w:rsidTr="00603248">
        <w:trPr>
          <w:trHeight w:val="160"/>
        </w:trPr>
        <w:tc>
          <w:tcPr>
            <w:tcW w:w="1032" w:type="pct"/>
          </w:tcPr>
          <w:p w14:paraId="0A7F188F" w14:textId="77777777" w:rsidR="00794C6D" w:rsidRPr="00131465" w:rsidDel="00430217" w:rsidRDefault="00794C6D" w:rsidP="0027120B">
            <w:pPr>
              <w:spacing w:after="120"/>
              <w:rPr>
                <w:rFonts w:eastAsia="Calibri" w:cs="Times New Roman"/>
                <w:color w:val="000000" w:themeColor="text1"/>
                <w:sz w:val="18"/>
                <w:szCs w:val="18"/>
                <w:lang w:val="en-GB"/>
              </w:rPr>
            </w:pPr>
          </w:p>
        </w:tc>
        <w:tc>
          <w:tcPr>
            <w:tcW w:w="3968" w:type="pct"/>
          </w:tcPr>
          <w:p w14:paraId="48DDD155" w14:textId="13CF8515" w:rsidR="00794C6D" w:rsidRPr="00131465" w:rsidRDefault="00794C6D" w:rsidP="00794C6D">
            <w:pPr>
              <w:pStyle w:val="ListParagraph"/>
              <w:numPr>
                <w:ilvl w:val="0"/>
                <w:numId w:val="29"/>
              </w:numPr>
              <w:spacing w:after="120" w:line="260" w:lineRule="exact"/>
              <w:ind w:left="987"/>
              <w:rPr>
                <w:rFonts w:eastAsia="Calibri" w:cs="Times New Roman"/>
                <w:color w:val="000000" w:themeColor="text1"/>
                <w:lang w:val="en-GB"/>
              </w:rPr>
            </w:pPr>
            <w:r w:rsidRPr="00131465">
              <w:rPr>
                <w:color w:val="000000" w:themeColor="text1"/>
              </w:rPr>
              <w:t>market demand</w:t>
            </w:r>
            <w:r w:rsidR="00BF5F27">
              <w:rPr>
                <w:color w:val="000000" w:themeColor="text1"/>
              </w:rPr>
              <w:t xml:space="preserve"> for the relevant band</w:t>
            </w:r>
            <w:r w:rsidRPr="00131465">
              <w:rPr>
                <w:color w:val="000000" w:themeColor="text1"/>
              </w:rPr>
              <w:t>;</w:t>
            </w:r>
          </w:p>
        </w:tc>
      </w:tr>
      <w:tr w:rsidR="00131465" w:rsidRPr="00131465" w14:paraId="0E3E4CEE" w14:textId="77777777" w:rsidTr="00603248">
        <w:trPr>
          <w:trHeight w:val="160"/>
        </w:trPr>
        <w:tc>
          <w:tcPr>
            <w:tcW w:w="1032" w:type="pct"/>
          </w:tcPr>
          <w:p w14:paraId="3032DB56" w14:textId="77777777" w:rsidR="00794C6D" w:rsidRPr="00131465" w:rsidDel="00430217" w:rsidRDefault="00794C6D" w:rsidP="0027120B">
            <w:pPr>
              <w:spacing w:after="120"/>
              <w:rPr>
                <w:rFonts w:eastAsia="Calibri" w:cs="Times New Roman"/>
                <w:color w:val="000000" w:themeColor="text1"/>
                <w:sz w:val="18"/>
                <w:szCs w:val="18"/>
                <w:lang w:val="en-GB"/>
              </w:rPr>
            </w:pPr>
          </w:p>
        </w:tc>
        <w:tc>
          <w:tcPr>
            <w:tcW w:w="3968" w:type="pct"/>
          </w:tcPr>
          <w:p w14:paraId="2A154D2C" w14:textId="6E60A11E" w:rsidR="00794C6D" w:rsidRPr="00131465" w:rsidRDefault="00794C6D" w:rsidP="00794C6D">
            <w:pPr>
              <w:pStyle w:val="ListParagraph"/>
              <w:numPr>
                <w:ilvl w:val="0"/>
                <w:numId w:val="29"/>
              </w:numPr>
              <w:spacing w:after="120" w:line="260" w:lineRule="exact"/>
              <w:ind w:left="987"/>
              <w:rPr>
                <w:rFonts w:eastAsia="Calibri" w:cs="Times New Roman"/>
                <w:color w:val="000000" w:themeColor="text1"/>
                <w:lang w:val="en-GB"/>
              </w:rPr>
            </w:pPr>
            <w:r w:rsidRPr="00131465">
              <w:rPr>
                <w:color w:val="000000" w:themeColor="text1"/>
              </w:rPr>
              <w:t>power output; and</w:t>
            </w:r>
          </w:p>
        </w:tc>
      </w:tr>
      <w:tr w:rsidR="00131465" w:rsidRPr="00131465" w14:paraId="3A9F86AD" w14:textId="77777777" w:rsidTr="00603248">
        <w:trPr>
          <w:trHeight w:val="160"/>
        </w:trPr>
        <w:tc>
          <w:tcPr>
            <w:tcW w:w="1032" w:type="pct"/>
          </w:tcPr>
          <w:p w14:paraId="2CD228D2" w14:textId="77777777" w:rsidR="00794C6D" w:rsidRPr="00131465" w:rsidDel="00430217" w:rsidRDefault="00794C6D" w:rsidP="0027120B">
            <w:pPr>
              <w:spacing w:after="120"/>
              <w:rPr>
                <w:rFonts w:eastAsia="Calibri" w:cs="Times New Roman"/>
                <w:color w:val="000000" w:themeColor="text1"/>
                <w:sz w:val="18"/>
                <w:szCs w:val="18"/>
                <w:lang w:val="en-GB"/>
              </w:rPr>
            </w:pPr>
          </w:p>
        </w:tc>
        <w:tc>
          <w:tcPr>
            <w:tcW w:w="3968" w:type="pct"/>
          </w:tcPr>
          <w:p w14:paraId="1574BDBC" w14:textId="73393B08" w:rsidR="00794C6D" w:rsidRPr="00131465" w:rsidRDefault="00794C6D" w:rsidP="00794C6D">
            <w:pPr>
              <w:pStyle w:val="ListParagraph"/>
              <w:numPr>
                <w:ilvl w:val="0"/>
                <w:numId w:val="29"/>
              </w:numPr>
              <w:spacing w:after="120" w:line="260" w:lineRule="exact"/>
              <w:ind w:left="987"/>
              <w:rPr>
                <w:rFonts w:eastAsia="Calibri" w:cs="Times New Roman"/>
                <w:color w:val="000000" w:themeColor="text1"/>
                <w:lang w:val="en-GB"/>
              </w:rPr>
            </w:pPr>
            <w:r w:rsidRPr="00131465">
              <w:rPr>
                <w:color w:val="000000" w:themeColor="text1"/>
              </w:rPr>
              <w:t xml:space="preserve">geographical </w:t>
            </w:r>
            <w:r w:rsidR="00173EE7">
              <w:rPr>
                <w:color w:val="000000" w:themeColor="text1"/>
              </w:rPr>
              <w:t xml:space="preserve">scope of the </w:t>
            </w:r>
            <w:r w:rsidRPr="00131465">
              <w:rPr>
                <w:color w:val="000000" w:themeColor="text1"/>
              </w:rPr>
              <w:t>usage.</w:t>
            </w:r>
          </w:p>
        </w:tc>
      </w:tr>
      <w:tr w:rsidR="00603248" w:rsidRPr="00131465" w14:paraId="33ADC86B" w14:textId="77777777" w:rsidTr="00603248">
        <w:trPr>
          <w:trHeight w:val="160"/>
        </w:trPr>
        <w:tc>
          <w:tcPr>
            <w:tcW w:w="1032" w:type="pct"/>
          </w:tcPr>
          <w:p w14:paraId="3DBD8564"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2AB31809" w14:textId="77777777" w:rsidR="00603248" w:rsidRPr="00131465" w:rsidRDefault="00603248" w:rsidP="00603248">
            <w:pPr>
              <w:pStyle w:val="ListParagraph"/>
              <w:spacing w:after="120" w:line="260" w:lineRule="exact"/>
              <w:ind w:left="987"/>
              <w:rPr>
                <w:color w:val="000000" w:themeColor="text1"/>
              </w:rPr>
            </w:pPr>
          </w:p>
        </w:tc>
      </w:tr>
      <w:tr w:rsidR="00131465" w:rsidRPr="00131465" w14:paraId="1CE3AAEE" w14:textId="77777777" w:rsidTr="00603248">
        <w:trPr>
          <w:trHeight w:val="160"/>
        </w:trPr>
        <w:tc>
          <w:tcPr>
            <w:tcW w:w="1032" w:type="pct"/>
          </w:tcPr>
          <w:p w14:paraId="44FED1CA" w14:textId="77777777" w:rsidR="00794C6D" w:rsidRPr="00131465" w:rsidDel="00430217" w:rsidRDefault="00794C6D" w:rsidP="0027120B">
            <w:pPr>
              <w:spacing w:after="120"/>
              <w:rPr>
                <w:rFonts w:eastAsia="Calibri" w:cs="Times New Roman"/>
                <w:color w:val="000000" w:themeColor="text1"/>
                <w:sz w:val="18"/>
                <w:szCs w:val="18"/>
                <w:lang w:val="en-GB"/>
              </w:rPr>
            </w:pPr>
          </w:p>
        </w:tc>
        <w:tc>
          <w:tcPr>
            <w:tcW w:w="3968" w:type="pct"/>
          </w:tcPr>
          <w:p w14:paraId="7EC31403" w14:textId="32D07AE2" w:rsidR="00794C6D" w:rsidRPr="00131465" w:rsidRDefault="000B374F" w:rsidP="000B374F">
            <w:pPr>
              <w:spacing w:after="120" w:line="260" w:lineRule="exact"/>
              <w:ind w:firstLine="278"/>
              <w:rPr>
                <w:rFonts w:eastAsia="Calibri" w:cs="Times New Roman"/>
                <w:color w:val="000000" w:themeColor="text1"/>
                <w:lang w:val="en-GB"/>
              </w:rPr>
            </w:pPr>
            <w:r w:rsidRPr="00131465">
              <w:rPr>
                <w:color w:val="000000" w:themeColor="text1"/>
                <w:szCs w:val="24"/>
              </w:rPr>
              <w:t>(3) The Authority shall review and publish the pricing methodology or formula for frequency spectrum periodically as the need arises but, at least once every five years.</w:t>
            </w:r>
          </w:p>
        </w:tc>
      </w:tr>
      <w:tr w:rsidR="00603248" w:rsidRPr="00131465" w14:paraId="661C2C3E" w14:textId="77777777" w:rsidTr="00603248">
        <w:trPr>
          <w:trHeight w:val="160"/>
        </w:trPr>
        <w:tc>
          <w:tcPr>
            <w:tcW w:w="1032" w:type="pct"/>
          </w:tcPr>
          <w:p w14:paraId="594FA544"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5F8400B6" w14:textId="77777777" w:rsidR="00603248" w:rsidRPr="00131465" w:rsidRDefault="00603248" w:rsidP="000B374F">
            <w:pPr>
              <w:spacing w:after="120" w:line="260" w:lineRule="exact"/>
              <w:ind w:firstLine="278"/>
              <w:rPr>
                <w:color w:val="000000" w:themeColor="text1"/>
              </w:rPr>
            </w:pPr>
          </w:p>
        </w:tc>
      </w:tr>
      <w:tr w:rsidR="00173EE7" w:rsidRPr="00131465" w14:paraId="19114836" w14:textId="77777777" w:rsidTr="00603248">
        <w:trPr>
          <w:trHeight w:val="160"/>
        </w:trPr>
        <w:tc>
          <w:tcPr>
            <w:tcW w:w="1032" w:type="pct"/>
          </w:tcPr>
          <w:p w14:paraId="615CFD28" w14:textId="77777777" w:rsidR="00173EE7" w:rsidRPr="00131465" w:rsidDel="00430217" w:rsidRDefault="00173EE7" w:rsidP="0027120B">
            <w:pPr>
              <w:spacing w:after="120"/>
              <w:rPr>
                <w:rFonts w:eastAsia="Calibri" w:cs="Times New Roman"/>
                <w:color w:val="000000" w:themeColor="text1"/>
                <w:sz w:val="18"/>
                <w:szCs w:val="18"/>
                <w:lang w:val="en-GB"/>
              </w:rPr>
            </w:pPr>
          </w:p>
        </w:tc>
        <w:tc>
          <w:tcPr>
            <w:tcW w:w="3968" w:type="pct"/>
          </w:tcPr>
          <w:p w14:paraId="4768C318" w14:textId="6D6C2226" w:rsidR="00173EE7" w:rsidRPr="00603248" w:rsidRDefault="00173EE7" w:rsidP="00603248">
            <w:pPr>
              <w:spacing w:after="120" w:line="260" w:lineRule="exact"/>
              <w:rPr>
                <w:b/>
                <w:bCs/>
                <w:color w:val="000000" w:themeColor="text1"/>
              </w:rPr>
            </w:pPr>
            <w:r w:rsidRPr="00603248">
              <w:rPr>
                <w:b/>
                <w:bCs/>
                <w:color w:val="000000" w:themeColor="text1"/>
              </w:rPr>
              <w:t>PART IV — TECHNICAL APPROVALS AND MONITORING</w:t>
            </w:r>
          </w:p>
        </w:tc>
      </w:tr>
      <w:tr w:rsidR="00131465" w:rsidRPr="00131465" w14:paraId="473BFF14" w14:textId="77777777" w:rsidTr="00603248">
        <w:trPr>
          <w:trHeight w:val="160"/>
        </w:trPr>
        <w:tc>
          <w:tcPr>
            <w:tcW w:w="1032" w:type="pct"/>
          </w:tcPr>
          <w:p w14:paraId="2782FE36" w14:textId="2A6ED61E" w:rsidR="00FD73BA" w:rsidRPr="00131465" w:rsidDel="00430217" w:rsidRDefault="000B374F" w:rsidP="0027120B">
            <w:pPr>
              <w:spacing w:after="120"/>
              <w:jc w:val="left"/>
              <w:rPr>
                <w:rFonts w:eastAsia="Calibri" w:cs="Times New Roman"/>
                <w:color w:val="000000" w:themeColor="text1"/>
                <w:sz w:val="18"/>
                <w:szCs w:val="18"/>
                <w:lang w:val="en-GB"/>
              </w:rPr>
            </w:pPr>
            <w:r w:rsidRPr="00131465">
              <w:rPr>
                <w:color w:val="000000" w:themeColor="text1"/>
                <w:sz w:val="20"/>
              </w:rPr>
              <w:t xml:space="preserve">Type approval and </w:t>
            </w:r>
            <w:r w:rsidR="00711135">
              <w:rPr>
                <w:color w:val="000000" w:themeColor="text1"/>
                <w:sz w:val="20"/>
              </w:rPr>
              <w:t xml:space="preserve">certification. </w:t>
            </w:r>
          </w:p>
        </w:tc>
        <w:tc>
          <w:tcPr>
            <w:tcW w:w="3968" w:type="pct"/>
          </w:tcPr>
          <w:p w14:paraId="675F1F2D" w14:textId="0C6DB7A0" w:rsidR="00FD73BA" w:rsidRPr="00131465" w:rsidRDefault="0037579E"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 xml:space="preserve">(1) </w:t>
            </w:r>
            <w:r w:rsidR="000B374F" w:rsidRPr="00131465">
              <w:rPr>
                <w:color w:val="000000" w:themeColor="text1"/>
                <w:szCs w:val="24"/>
              </w:rPr>
              <w:t xml:space="preserve">A licensee shall not use any frequency spectrum unless </w:t>
            </w:r>
            <w:bookmarkStart w:id="1" w:name="_Hlk191224840"/>
            <w:r w:rsidR="000B374F" w:rsidRPr="00131465">
              <w:rPr>
                <w:color w:val="000000" w:themeColor="text1"/>
                <w:szCs w:val="24"/>
              </w:rPr>
              <w:t>the radio equipment in respect of which an assignment is sought has been duly type approved or type accepted by the Authority</w:t>
            </w:r>
            <w:bookmarkEnd w:id="1"/>
            <w:r w:rsidR="000B374F" w:rsidRPr="00131465">
              <w:rPr>
                <w:color w:val="000000" w:themeColor="text1"/>
                <w:szCs w:val="24"/>
              </w:rPr>
              <w:t>.</w:t>
            </w:r>
          </w:p>
        </w:tc>
      </w:tr>
      <w:tr w:rsidR="00603248" w:rsidRPr="00131465" w14:paraId="5BE6537A" w14:textId="77777777" w:rsidTr="00603248">
        <w:trPr>
          <w:trHeight w:val="160"/>
        </w:trPr>
        <w:tc>
          <w:tcPr>
            <w:tcW w:w="1032" w:type="pct"/>
          </w:tcPr>
          <w:p w14:paraId="3D83A4A4" w14:textId="77777777" w:rsidR="00603248" w:rsidRPr="00131465" w:rsidRDefault="00603248" w:rsidP="0027120B">
            <w:pPr>
              <w:spacing w:after="120"/>
              <w:rPr>
                <w:color w:val="000000" w:themeColor="text1"/>
                <w:sz w:val="20"/>
              </w:rPr>
            </w:pPr>
          </w:p>
        </w:tc>
        <w:tc>
          <w:tcPr>
            <w:tcW w:w="3968" w:type="pct"/>
          </w:tcPr>
          <w:p w14:paraId="7E4FF13B" w14:textId="77777777" w:rsidR="00603248" w:rsidRPr="00131465" w:rsidRDefault="00603248" w:rsidP="00603248">
            <w:pPr>
              <w:spacing w:after="120" w:line="260" w:lineRule="exact"/>
              <w:ind w:left="401"/>
              <w:rPr>
                <w:rFonts w:eastAsia="Calibri" w:cs="Times New Roman"/>
                <w:color w:val="000000" w:themeColor="text1"/>
              </w:rPr>
            </w:pPr>
          </w:p>
        </w:tc>
      </w:tr>
      <w:tr w:rsidR="00131465" w:rsidRPr="00131465" w14:paraId="599E2EB6" w14:textId="77777777" w:rsidTr="00603248">
        <w:trPr>
          <w:trHeight w:val="160"/>
        </w:trPr>
        <w:tc>
          <w:tcPr>
            <w:tcW w:w="1032" w:type="pct"/>
          </w:tcPr>
          <w:p w14:paraId="03567FEC" w14:textId="77777777" w:rsidR="00FD73BA" w:rsidRPr="00131465" w:rsidDel="00430217" w:rsidRDefault="00FD73BA" w:rsidP="0027120B">
            <w:pPr>
              <w:spacing w:after="120"/>
              <w:jc w:val="left"/>
              <w:rPr>
                <w:rFonts w:eastAsia="Calibri" w:cs="Times New Roman"/>
                <w:color w:val="000000" w:themeColor="text1"/>
                <w:sz w:val="18"/>
                <w:szCs w:val="18"/>
                <w:lang w:val="en-GB"/>
              </w:rPr>
            </w:pPr>
          </w:p>
        </w:tc>
        <w:tc>
          <w:tcPr>
            <w:tcW w:w="3968" w:type="pct"/>
          </w:tcPr>
          <w:p w14:paraId="28763363" w14:textId="2E1D5081" w:rsidR="00FD73BA" w:rsidRPr="00131465" w:rsidRDefault="0037579E" w:rsidP="00797A03">
            <w:pPr>
              <w:spacing w:after="120" w:line="260" w:lineRule="exact"/>
              <w:ind w:firstLine="302"/>
              <w:rPr>
                <w:rFonts w:eastAsia="Calibri" w:cs="Times New Roman"/>
                <w:color w:val="000000" w:themeColor="text1"/>
                <w:lang w:val="en-GB"/>
              </w:rPr>
            </w:pPr>
            <w:r w:rsidRPr="00131465">
              <w:rPr>
                <w:rFonts w:eastAsia="Calibri" w:cs="Times New Roman"/>
                <w:color w:val="000000" w:themeColor="text1"/>
              </w:rPr>
              <w:t xml:space="preserve">(2) </w:t>
            </w:r>
            <w:r w:rsidR="000B374F" w:rsidRPr="00131465">
              <w:rPr>
                <w:color w:val="000000" w:themeColor="text1"/>
                <w:szCs w:val="24"/>
              </w:rPr>
              <w:t>Upon installation of the radio communication system, the licensee shall ensure that the system is inspected and certified by the Authority to be</w:t>
            </w:r>
            <w:r w:rsidR="00173EE7">
              <w:rPr>
                <w:color w:val="000000" w:themeColor="text1"/>
                <w:szCs w:val="24"/>
              </w:rPr>
              <w:t xml:space="preserve"> compliant </w:t>
            </w:r>
            <w:r w:rsidR="000B374F" w:rsidRPr="00131465">
              <w:rPr>
                <w:color w:val="000000" w:themeColor="text1"/>
                <w:szCs w:val="24"/>
              </w:rPr>
              <w:t>with the Act</w:t>
            </w:r>
            <w:r w:rsidR="00173EE7">
              <w:rPr>
                <w:color w:val="000000" w:themeColor="text1"/>
                <w:szCs w:val="24"/>
              </w:rPr>
              <w:t xml:space="preserve">, </w:t>
            </w:r>
            <w:r w:rsidR="000B374F" w:rsidRPr="00131465">
              <w:rPr>
                <w:color w:val="000000" w:themeColor="text1"/>
                <w:szCs w:val="24"/>
              </w:rPr>
              <w:t>the Regulations</w:t>
            </w:r>
            <w:r w:rsidR="00173EE7">
              <w:rPr>
                <w:color w:val="000000" w:themeColor="text1"/>
                <w:szCs w:val="24"/>
              </w:rPr>
              <w:t xml:space="preserve"> </w:t>
            </w:r>
            <w:r w:rsidR="00173EE7" w:rsidRPr="00173EE7">
              <w:rPr>
                <w:color w:val="000000" w:themeColor="text1"/>
                <w:szCs w:val="24"/>
              </w:rPr>
              <w:t xml:space="preserve">and the applicable </w:t>
            </w:r>
            <w:r w:rsidR="00711135" w:rsidRPr="00173EE7">
              <w:rPr>
                <w:color w:val="000000" w:themeColor="text1"/>
                <w:szCs w:val="24"/>
              </w:rPr>
              <w:t>license</w:t>
            </w:r>
            <w:r w:rsidR="00173EE7" w:rsidRPr="00173EE7">
              <w:rPr>
                <w:color w:val="000000" w:themeColor="text1"/>
                <w:szCs w:val="24"/>
              </w:rPr>
              <w:t xml:space="preserve"> conditions</w:t>
            </w:r>
            <w:r w:rsidR="000B374F" w:rsidRPr="00131465">
              <w:rPr>
                <w:color w:val="000000" w:themeColor="text1"/>
                <w:szCs w:val="24"/>
              </w:rPr>
              <w:t>.</w:t>
            </w:r>
          </w:p>
        </w:tc>
      </w:tr>
      <w:tr w:rsidR="00603248" w:rsidRPr="00131465" w14:paraId="6A3668CA" w14:textId="77777777" w:rsidTr="00603248">
        <w:trPr>
          <w:trHeight w:val="160"/>
        </w:trPr>
        <w:tc>
          <w:tcPr>
            <w:tcW w:w="1032" w:type="pct"/>
          </w:tcPr>
          <w:p w14:paraId="19E96546"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29DEFA55" w14:textId="77777777" w:rsidR="00603248" w:rsidRPr="00131465" w:rsidRDefault="00603248" w:rsidP="00797A03">
            <w:pPr>
              <w:spacing w:after="120" w:line="260" w:lineRule="exact"/>
              <w:ind w:firstLine="302"/>
              <w:rPr>
                <w:rFonts w:eastAsia="Calibri" w:cs="Times New Roman"/>
                <w:color w:val="000000" w:themeColor="text1"/>
              </w:rPr>
            </w:pPr>
          </w:p>
        </w:tc>
      </w:tr>
      <w:tr w:rsidR="00131465" w:rsidRPr="00131465" w14:paraId="066EFD94" w14:textId="77777777" w:rsidTr="00603248">
        <w:trPr>
          <w:trHeight w:val="160"/>
        </w:trPr>
        <w:tc>
          <w:tcPr>
            <w:tcW w:w="1032" w:type="pct"/>
          </w:tcPr>
          <w:p w14:paraId="32AEE434" w14:textId="77777777" w:rsidR="00131465" w:rsidRPr="00131465" w:rsidDel="00430217" w:rsidRDefault="00131465" w:rsidP="0027120B">
            <w:pPr>
              <w:spacing w:after="120"/>
              <w:rPr>
                <w:rFonts w:eastAsia="Calibri" w:cs="Times New Roman"/>
                <w:color w:val="000000" w:themeColor="text1"/>
                <w:sz w:val="18"/>
                <w:szCs w:val="18"/>
                <w:lang w:val="en-GB"/>
              </w:rPr>
            </w:pPr>
          </w:p>
        </w:tc>
        <w:tc>
          <w:tcPr>
            <w:tcW w:w="3968" w:type="pct"/>
          </w:tcPr>
          <w:p w14:paraId="7A7570A2" w14:textId="445F0C63" w:rsidR="00131465" w:rsidRPr="00131465" w:rsidRDefault="00131465" w:rsidP="00797A03">
            <w:pPr>
              <w:spacing w:after="120" w:line="260" w:lineRule="exact"/>
              <w:ind w:firstLine="302"/>
              <w:rPr>
                <w:rFonts w:eastAsia="Calibri" w:cs="Times New Roman"/>
                <w:color w:val="000000" w:themeColor="text1"/>
              </w:rPr>
            </w:pPr>
            <w:r>
              <w:rPr>
                <w:rFonts w:eastAsia="Calibri" w:cs="Times New Roman"/>
                <w:color w:val="000000" w:themeColor="text1"/>
              </w:rPr>
              <w:t xml:space="preserve">(3) A licensee who contravenes the provisions of sub regulation (1) </w:t>
            </w:r>
            <w:r w:rsidR="00711135">
              <w:rPr>
                <w:rFonts w:eastAsia="Calibri" w:cs="Times New Roman"/>
                <w:color w:val="000000" w:themeColor="text1"/>
              </w:rPr>
              <w:t xml:space="preserve">or </w:t>
            </w:r>
            <w:r>
              <w:rPr>
                <w:rFonts w:eastAsia="Calibri" w:cs="Times New Roman"/>
                <w:color w:val="000000" w:themeColor="text1"/>
              </w:rPr>
              <w:t>(2)</w:t>
            </w:r>
            <w:r w:rsidR="00C55D8A">
              <w:rPr>
                <w:rFonts w:eastAsia="Calibri" w:cs="Times New Roman"/>
                <w:color w:val="000000" w:themeColor="text1"/>
              </w:rPr>
              <w:t xml:space="preserve"> commits an offence and </w:t>
            </w:r>
            <w:r w:rsidR="00711135">
              <w:rPr>
                <w:rFonts w:eastAsia="Calibri" w:cs="Times New Roman"/>
                <w:color w:val="000000" w:themeColor="text1"/>
              </w:rPr>
              <w:t xml:space="preserve">is liable </w:t>
            </w:r>
            <w:r w:rsidR="00C55D8A">
              <w:rPr>
                <w:rFonts w:eastAsia="Calibri" w:cs="Times New Roman"/>
                <w:color w:val="000000" w:themeColor="text1"/>
              </w:rPr>
              <w:t xml:space="preserve">upon conviction to the penalty </w:t>
            </w:r>
            <w:r w:rsidR="00711135">
              <w:rPr>
                <w:rFonts w:eastAsia="Calibri" w:cs="Times New Roman"/>
                <w:color w:val="000000" w:themeColor="text1"/>
              </w:rPr>
              <w:t xml:space="preserve">specified </w:t>
            </w:r>
            <w:r w:rsidR="00C55D8A">
              <w:rPr>
                <w:rFonts w:eastAsia="Calibri" w:cs="Times New Roman"/>
                <w:color w:val="000000" w:themeColor="text1"/>
              </w:rPr>
              <w:t>in section 38(2) of the Act.</w:t>
            </w:r>
          </w:p>
        </w:tc>
      </w:tr>
      <w:tr w:rsidR="00131465" w:rsidRPr="00131465" w14:paraId="2110F5F7" w14:textId="77777777" w:rsidTr="00603248">
        <w:trPr>
          <w:trHeight w:val="160"/>
        </w:trPr>
        <w:tc>
          <w:tcPr>
            <w:tcW w:w="1032" w:type="pct"/>
          </w:tcPr>
          <w:p w14:paraId="797E9E9D" w14:textId="07E3BB14" w:rsidR="008F7CF8" w:rsidRPr="00131465" w:rsidDel="00430217" w:rsidRDefault="000B374F" w:rsidP="0027120B">
            <w:pPr>
              <w:spacing w:after="120"/>
              <w:jc w:val="left"/>
              <w:rPr>
                <w:rFonts w:eastAsia="Calibri" w:cs="Times New Roman"/>
                <w:color w:val="000000" w:themeColor="text1"/>
                <w:sz w:val="18"/>
                <w:szCs w:val="18"/>
                <w:lang w:val="en-GB"/>
              </w:rPr>
            </w:pPr>
            <w:r w:rsidRPr="00131465">
              <w:rPr>
                <w:color w:val="000000" w:themeColor="text1"/>
                <w:sz w:val="20"/>
              </w:rPr>
              <w:lastRenderedPageBreak/>
              <w:t>Monitoring and inspection</w:t>
            </w:r>
          </w:p>
        </w:tc>
        <w:tc>
          <w:tcPr>
            <w:tcW w:w="3968" w:type="pct"/>
          </w:tcPr>
          <w:p w14:paraId="0997D69D" w14:textId="46C7F248" w:rsidR="008F7CF8" w:rsidRPr="00131465" w:rsidRDefault="0037579E"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 xml:space="preserve">(1) </w:t>
            </w:r>
            <w:r w:rsidR="000B374F" w:rsidRPr="00131465">
              <w:rPr>
                <w:color w:val="000000" w:themeColor="text1"/>
                <w:szCs w:val="24"/>
              </w:rPr>
              <w:t xml:space="preserve">The Authority shall monitor emissions from licensed stations to ensure efficient </w:t>
            </w:r>
            <w:r w:rsidR="00711135">
              <w:rPr>
                <w:color w:val="000000" w:themeColor="text1"/>
                <w:szCs w:val="24"/>
              </w:rPr>
              <w:t xml:space="preserve">spectrum </w:t>
            </w:r>
            <w:r w:rsidR="000B374F" w:rsidRPr="00131465">
              <w:rPr>
                <w:color w:val="000000" w:themeColor="text1"/>
                <w:szCs w:val="24"/>
              </w:rPr>
              <w:t>utilization and compliance with licensed parameters.</w:t>
            </w:r>
          </w:p>
        </w:tc>
      </w:tr>
      <w:tr w:rsidR="00603248" w:rsidRPr="00131465" w14:paraId="79CA194A" w14:textId="77777777" w:rsidTr="00603248">
        <w:trPr>
          <w:trHeight w:val="160"/>
        </w:trPr>
        <w:tc>
          <w:tcPr>
            <w:tcW w:w="1032" w:type="pct"/>
          </w:tcPr>
          <w:p w14:paraId="54184A41" w14:textId="77777777" w:rsidR="00603248" w:rsidRPr="00131465" w:rsidRDefault="00603248" w:rsidP="0027120B">
            <w:pPr>
              <w:spacing w:after="120"/>
              <w:rPr>
                <w:color w:val="000000" w:themeColor="text1"/>
                <w:sz w:val="20"/>
              </w:rPr>
            </w:pPr>
          </w:p>
        </w:tc>
        <w:tc>
          <w:tcPr>
            <w:tcW w:w="3968" w:type="pct"/>
          </w:tcPr>
          <w:p w14:paraId="42E58272" w14:textId="77777777" w:rsidR="00603248" w:rsidRPr="00131465" w:rsidRDefault="00603248" w:rsidP="00603248">
            <w:pPr>
              <w:spacing w:after="120" w:line="260" w:lineRule="exact"/>
              <w:ind w:left="401"/>
              <w:rPr>
                <w:rFonts w:eastAsia="Calibri" w:cs="Times New Roman"/>
                <w:color w:val="000000" w:themeColor="text1"/>
              </w:rPr>
            </w:pPr>
          </w:p>
        </w:tc>
      </w:tr>
      <w:tr w:rsidR="00131465" w:rsidRPr="00131465" w14:paraId="3B59B81B" w14:textId="77777777" w:rsidTr="00603248">
        <w:trPr>
          <w:trHeight w:val="160"/>
        </w:trPr>
        <w:tc>
          <w:tcPr>
            <w:tcW w:w="1032" w:type="pct"/>
          </w:tcPr>
          <w:p w14:paraId="1A2D008B" w14:textId="77777777" w:rsidR="0037579E" w:rsidRPr="00131465" w:rsidDel="00430217" w:rsidRDefault="0037579E" w:rsidP="0027120B">
            <w:pPr>
              <w:spacing w:after="120"/>
              <w:rPr>
                <w:rFonts w:eastAsia="Calibri" w:cs="Times New Roman"/>
                <w:color w:val="000000" w:themeColor="text1"/>
                <w:sz w:val="18"/>
                <w:szCs w:val="18"/>
                <w:lang w:val="en-GB"/>
              </w:rPr>
            </w:pPr>
          </w:p>
        </w:tc>
        <w:tc>
          <w:tcPr>
            <w:tcW w:w="3968" w:type="pct"/>
          </w:tcPr>
          <w:p w14:paraId="4B7AA6B1" w14:textId="0D6B073D" w:rsidR="0037579E" w:rsidRPr="00131465" w:rsidRDefault="00E227BB" w:rsidP="00797A03">
            <w:pPr>
              <w:spacing w:after="120" w:line="260" w:lineRule="exact"/>
              <w:ind w:firstLine="302"/>
              <w:rPr>
                <w:rFonts w:eastAsia="Calibri" w:cs="Times New Roman"/>
                <w:color w:val="000000" w:themeColor="text1"/>
                <w:lang w:val="en-GB"/>
              </w:rPr>
            </w:pPr>
            <w:r w:rsidRPr="00131465">
              <w:rPr>
                <w:rFonts w:eastAsia="Calibri" w:cs="Times New Roman"/>
                <w:color w:val="000000" w:themeColor="text1"/>
              </w:rPr>
              <w:t xml:space="preserve">(2) </w:t>
            </w:r>
            <w:r w:rsidR="00711135">
              <w:rPr>
                <w:color w:val="000000" w:themeColor="text1"/>
                <w:szCs w:val="24"/>
              </w:rPr>
              <w:t xml:space="preserve">A </w:t>
            </w:r>
            <w:r w:rsidR="000B374F" w:rsidRPr="00131465">
              <w:rPr>
                <w:color w:val="000000" w:themeColor="text1"/>
                <w:szCs w:val="24"/>
              </w:rPr>
              <w:t xml:space="preserve">licensee shall permit access </w:t>
            </w:r>
            <w:r w:rsidR="00711135">
              <w:rPr>
                <w:color w:val="000000" w:themeColor="text1"/>
                <w:szCs w:val="24"/>
              </w:rPr>
              <w:t xml:space="preserve">at all reasonable times </w:t>
            </w:r>
            <w:r w:rsidR="000B374F" w:rsidRPr="00131465">
              <w:rPr>
                <w:color w:val="000000" w:themeColor="text1"/>
                <w:szCs w:val="24"/>
              </w:rPr>
              <w:t>by the Authority’s authorized officers to the licensee's installations for the purposes of inspection and verification of operational parameters.</w:t>
            </w:r>
          </w:p>
        </w:tc>
      </w:tr>
      <w:tr w:rsidR="00603248" w:rsidRPr="00131465" w14:paraId="65349E50" w14:textId="77777777" w:rsidTr="00603248">
        <w:trPr>
          <w:trHeight w:val="160"/>
        </w:trPr>
        <w:tc>
          <w:tcPr>
            <w:tcW w:w="1032" w:type="pct"/>
          </w:tcPr>
          <w:p w14:paraId="7571F68C"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300C5C10" w14:textId="77777777" w:rsidR="00603248" w:rsidRPr="00131465" w:rsidRDefault="00603248" w:rsidP="00797A03">
            <w:pPr>
              <w:spacing w:after="120" w:line="260" w:lineRule="exact"/>
              <w:ind w:firstLine="302"/>
              <w:rPr>
                <w:rFonts w:eastAsia="Calibri" w:cs="Times New Roman"/>
                <w:color w:val="000000" w:themeColor="text1"/>
              </w:rPr>
            </w:pPr>
          </w:p>
        </w:tc>
      </w:tr>
      <w:tr w:rsidR="00131465" w:rsidRPr="00131465" w14:paraId="5A07ABDA" w14:textId="77777777" w:rsidTr="00603248">
        <w:trPr>
          <w:trHeight w:val="160"/>
        </w:trPr>
        <w:tc>
          <w:tcPr>
            <w:tcW w:w="1032" w:type="pct"/>
          </w:tcPr>
          <w:p w14:paraId="390CF6CD" w14:textId="77777777" w:rsidR="000B374F" w:rsidRPr="00131465" w:rsidDel="00430217" w:rsidRDefault="000B374F" w:rsidP="0027120B">
            <w:pPr>
              <w:spacing w:after="120"/>
              <w:rPr>
                <w:rFonts w:eastAsia="Calibri" w:cs="Times New Roman"/>
                <w:color w:val="000000" w:themeColor="text1"/>
                <w:sz w:val="18"/>
                <w:szCs w:val="18"/>
                <w:lang w:val="en-GB"/>
              </w:rPr>
            </w:pPr>
          </w:p>
        </w:tc>
        <w:tc>
          <w:tcPr>
            <w:tcW w:w="3968" w:type="pct"/>
          </w:tcPr>
          <w:p w14:paraId="4164FB40" w14:textId="713BC2A5" w:rsidR="000B374F" w:rsidRPr="00131465" w:rsidRDefault="000B374F" w:rsidP="00797A03">
            <w:pPr>
              <w:spacing w:after="120" w:line="260" w:lineRule="exact"/>
              <w:ind w:firstLine="302"/>
              <w:rPr>
                <w:rFonts w:eastAsia="Calibri" w:cs="Times New Roman"/>
                <w:color w:val="000000" w:themeColor="text1"/>
              </w:rPr>
            </w:pPr>
            <w:r w:rsidRPr="00131465">
              <w:rPr>
                <w:color w:val="000000" w:themeColor="text1"/>
                <w:szCs w:val="24"/>
              </w:rPr>
              <w:t xml:space="preserve">(3) The owners and management agents of buildings </w:t>
            </w:r>
            <w:r w:rsidR="00711135" w:rsidRPr="00711135">
              <w:rPr>
                <w:color w:val="000000" w:themeColor="text1"/>
                <w:szCs w:val="24"/>
              </w:rPr>
              <w:t xml:space="preserve">or infrastructure hosting radio equipment </w:t>
            </w:r>
            <w:r w:rsidRPr="00131465">
              <w:rPr>
                <w:color w:val="000000" w:themeColor="text1"/>
                <w:szCs w:val="24"/>
              </w:rPr>
              <w:t>shall—</w:t>
            </w:r>
          </w:p>
        </w:tc>
      </w:tr>
      <w:tr w:rsidR="00131465" w:rsidRPr="00131465" w14:paraId="256A32D3" w14:textId="77777777" w:rsidTr="00603248">
        <w:trPr>
          <w:trHeight w:val="160"/>
        </w:trPr>
        <w:tc>
          <w:tcPr>
            <w:tcW w:w="1032" w:type="pct"/>
          </w:tcPr>
          <w:p w14:paraId="7D4B6D6B" w14:textId="77777777" w:rsidR="0037579E" w:rsidRPr="00131465" w:rsidDel="00430217" w:rsidRDefault="0037579E" w:rsidP="0027120B">
            <w:pPr>
              <w:spacing w:after="120"/>
              <w:rPr>
                <w:rFonts w:eastAsia="Calibri" w:cs="Times New Roman"/>
                <w:color w:val="000000" w:themeColor="text1"/>
                <w:sz w:val="18"/>
                <w:szCs w:val="18"/>
                <w:lang w:val="en-GB"/>
              </w:rPr>
            </w:pPr>
          </w:p>
        </w:tc>
        <w:tc>
          <w:tcPr>
            <w:tcW w:w="3968" w:type="pct"/>
          </w:tcPr>
          <w:p w14:paraId="51B199E8" w14:textId="2B5AB009" w:rsidR="0037579E" w:rsidRPr="00131465" w:rsidRDefault="000B374F" w:rsidP="00E227BB">
            <w:pPr>
              <w:pStyle w:val="ListParagraph"/>
              <w:numPr>
                <w:ilvl w:val="0"/>
                <w:numId w:val="18"/>
              </w:numPr>
              <w:spacing w:after="120" w:line="260" w:lineRule="exact"/>
              <w:rPr>
                <w:rFonts w:eastAsia="Calibri" w:cs="Times New Roman"/>
                <w:color w:val="000000" w:themeColor="text1"/>
                <w:lang w:val="en-GB"/>
              </w:rPr>
            </w:pPr>
            <w:r w:rsidRPr="00131465">
              <w:rPr>
                <w:color w:val="000000" w:themeColor="text1"/>
                <w:szCs w:val="24"/>
              </w:rPr>
              <w:t>require proof of licenses and authorization from the Authority before authorizing the installation of any radio communication systems;</w:t>
            </w:r>
          </w:p>
        </w:tc>
      </w:tr>
      <w:tr w:rsidR="00131465" w:rsidRPr="00131465" w14:paraId="68F76AF7" w14:textId="77777777" w:rsidTr="00603248">
        <w:trPr>
          <w:trHeight w:val="160"/>
        </w:trPr>
        <w:tc>
          <w:tcPr>
            <w:tcW w:w="1032" w:type="pct"/>
          </w:tcPr>
          <w:p w14:paraId="128C3279" w14:textId="77777777" w:rsidR="0037579E" w:rsidRPr="00131465" w:rsidDel="00430217" w:rsidRDefault="0037579E" w:rsidP="0027120B">
            <w:pPr>
              <w:spacing w:after="120"/>
              <w:rPr>
                <w:rFonts w:eastAsia="Calibri" w:cs="Times New Roman"/>
                <w:color w:val="000000" w:themeColor="text1"/>
                <w:sz w:val="18"/>
                <w:szCs w:val="18"/>
                <w:lang w:val="en-GB"/>
              </w:rPr>
            </w:pPr>
          </w:p>
        </w:tc>
        <w:tc>
          <w:tcPr>
            <w:tcW w:w="3968" w:type="pct"/>
          </w:tcPr>
          <w:p w14:paraId="27790667" w14:textId="57492DDB" w:rsidR="0037579E" w:rsidRPr="00131465" w:rsidRDefault="00711135" w:rsidP="00E227BB">
            <w:pPr>
              <w:pStyle w:val="ListParagraph"/>
              <w:numPr>
                <w:ilvl w:val="0"/>
                <w:numId w:val="18"/>
              </w:numPr>
              <w:spacing w:after="120" w:line="260" w:lineRule="exact"/>
              <w:rPr>
                <w:rFonts w:eastAsia="Calibri" w:cs="Times New Roman"/>
                <w:color w:val="000000" w:themeColor="text1"/>
                <w:lang w:val="en-GB"/>
              </w:rPr>
            </w:pPr>
            <w:r>
              <w:rPr>
                <w:color w:val="000000" w:themeColor="text1"/>
                <w:szCs w:val="24"/>
              </w:rPr>
              <w:t>maintain</w:t>
            </w:r>
            <w:r w:rsidR="000B374F" w:rsidRPr="00131465">
              <w:rPr>
                <w:color w:val="000000" w:themeColor="text1"/>
                <w:szCs w:val="24"/>
              </w:rPr>
              <w:t xml:space="preserve"> records of all </w:t>
            </w:r>
            <w:r>
              <w:rPr>
                <w:color w:val="000000" w:themeColor="text1"/>
                <w:szCs w:val="24"/>
              </w:rPr>
              <w:t xml:space="preserve">installed </w:t>
            </w:r>
            <w:r w:rsidR="000B374F" w:rsidRPr="00131465">
              <w:rPr>
                <w:color w:val="000000" w:themeColor="text1"/>
                <w:szCs w:val="24"/>
              </w:rPr>
              <w:t>equipment; and</w:t>
            </w:r>
          </w:p>
        </w:tc>
      </w:tr>
      <w:tr w:rsidR="00131465" w:rsidRPr="00131465" w14:paraId="1AEE7792" w14:textId="77777777" w:rsidTr="00603248">
        <w:trPr>
          <w:trHeight w:val="160"/>
        </w:trPr>
        <w:tc>
          <w:tcPr>
            <w:tcW w:w="1032" w:type="pct"/>
          </w:tcPr>
          <w:p w14:paraId="14CD4CD0" w14:textId="77777777" w:rsidR="000B374F" w:rsidRPr="00131465" w:rsidDel="00430217" w:rsidRDefault="000B374F" w:rsidP="0027120B">
            <w:pPr>
              <w:spacing w:after="120"/>
              <w:rPr>
                <w:rFonts w:eastAsia="Calibri" w:cs="Times New Roman"/>
                <w:color w:val="000000" w:themeColor="text1"/>
                <w:sz w:val="18"/>
                <w:szCs w:val="18"/>
                <w:lang w:val="en-GB"/>
              </w:rPr>
            </w:pPr>
          </w:p>
        </w:tc>
        <w:tc>
          <w:tcPr>
            <w:tcW w:w="3968" w:type="pct"/>
          </w:tcPr>
          <w:p w14:paraId="230892A5" w14:textId="33094D8C" w:rsidR="000B374F" w:rsidRPr="00131465" w:rsidRDefault="000B374F" w:rsidP="00E227BB">
            <w:pPr>
              <w:pStyle w:val="ListParagraph"/>
              <w:numPr>
                <w:ilvl w:val="0"/>
                <w:numId w:val="18"/>
              </w:numPr>
              <w:spacing w:after="120" w:line="260" w:lineRule="exact"/>
              <w:rPr>
                <w:color w:val="000000" w:themeColor="text1"/>
              </w:rPr>
            </w:pPr>
            <w:r w:rsidRPr="00131465">
              <w:rPr>
                <w:color w:val="000000" w:themeColor="text1"/>
                <w:szCs w:val="24"/>
              </w:rPr>
              <w:t>permit access by the Authority’s authorized officers for inspection and verification of operational parameters.</w:t>
            </w:r>
          </w:p>
        </w:tc>
      </w:tr>
      <w:tr w:rsidR="00603248" w:rsidRPr="00131465" w14:paraId="7894FD56" w14:textId="77777777" w:rsidTr="00603248">
        <w:trPr>
          <w:trHeight w:val="160"/>
        </w:trPr>
        <w:tc>
          <w:tcPr>
            <w:tcW w:w="1032" w:type="pct"/>
          </w:tcPr>
          <w:p w14:paraId="79E449C4"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45EEE35B" w14:textId="77777777" w:rsidR="00603248" w:rsidRPr="00131465" w:rsidRDefault="00603248" w:rsidP="00603248">
            <w:pPr>
              <w:pStyle w:val="ListParagraph"/>
              <w:spacing w:after="120" w:line="260" w:lineRule="exact"/>
              <w:ind w:left="1022"/>
              <w:rPr>
                <w:color w:val="000000" w:themeColor="text1"/>
              </w:rPr>
            </w:pPr>
          </w:p>
        </w:tc>
      </w:tr>
      <w:tr w:rsidR="00131465" w:rsidRPr="00131465" w14:paraId="22E06E51" w14:textId="77777777" w:rsidTr="00603248">
        <w:trPr>
          <w:trHeight w:val="160"/>
        </w:trPr>
        <w:tc>
          <w:tcPr>
            <w:tcW w:w="1032" w:type="pct"/>
          </w:tcPr>
          <w:p w14:paraId="3E6C210F" w14:textId="77777777" w:rsidR="000B374F" w:rsidRPr="00131465" w:rsidDel="00430217" w:rsidRDefault="000B374F" w:rsidP="0027120B">
            <w:pPr>
              <w:spacing w:after="120"/>
              <w:rPr>
                <w:rFonts w:eastAsia="Calibri" w:cs="Times New Roman"/>
                <w:color w:val="000000" w:themeColor="text1"/>
                <w:sz w:val="18"/>
                <w:szCs w:val="18"/>
                <w:lang w:val="en-GB"/>
              </w:rPr>
            </w:pPr>
          </w:p>
        </w:tc>
        <w:tc>
          <w:tcPr>
            <w:tcW w:w="3968" w:type="pct"/>
          </w:tcPr>
          <w:p w14:paraId="553D11CB" w14:textId="5F6EF96E" w:rsidR="000B374F" w:rsidRPr="00131465" w:rsidRDefault="000B374F" w:rsidP="00131465">
            <w:pPr>
              <w:spacing w:after="120" w:line="260" w:lineRule="exact"/>
              <w:ind w:firstLine="420"/>
              <w:rPr>
                <w:color w:val="000000" w:themeColor="text1"/>
              </w:rPr>
            </w:pPr>
            <w:r w:rsidRPr="00131465">
              <w:rPr>
                <w:color w:val="000000" w:themeColor="text1"/>
                <w:szCs w:val="24"/>
              </w:rPr>
              <w:t xml:space="preserve">(4) A licensee shall, when requested to do so, make </w:t>
            </w:r>
            <w:r w:rsidR="00131465" w:rsidRPr="00131465">
              <w:rPr>
                <w:color w:val="000000" w:themeColor="text1"/>
                <w:szCs w:val="24"/>
              </w:rPr>
              <w:t>available records</w:t>
            </w:r>
            <w:r w:rsidRPr="00131465">
              <w:rPr>
                <w:color w:val="000000" w:themeColor="text1"/>
                <w:szCs w:val="24"/>
              </w:rPr>
              <w:t xml:space="preserve"> that relate to a station</w:t>
            </w:r>
            <w:r w:rsidR="00711135">
              <w:rPr>
                <w:color w:val="000000" w:themeColor="text1"/>
                <w:szCs w:val="24"/>
              </w:rPr>
              <w:t>’</w:t>
            </w:r>
            <w:r w:rsidRPr="00131465">
              <w:rPr>
                <w:color w:val="000000" w:themeColor="text1"/>
                <w:szCs w:val="24"/>
              </w:rPr>
              <w:t>s operations to the Authority.</w:t>
            </w:r>
          </w:p>
        </w:tc>
      </w:tr>
      <w:tr w:rsidR="00603248" w:rsidRPr="00131465" w14:paraId="31079739" w14:textId="77777777" w:rsidTr="00603248">
        <w:trPr>
          <w:trHeight w:val="160"/>
        </w:trPr>
        <w:tc>
          <w:tcPr>
            <w:tcW w:w="1032" w:type="pct"/>
          </w:tcPr>
          <w:p w14:paraId="7DC328A3"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42FAF7F7" w14:textId="77777777" w:rsidR="00603248" w:rsidRPr="00131465" w:rsidRDefault="00603248" w:rsidP="00131465">
            <w:pPr>
              <w:spacing w:after="120" w:line="260" w:lineRule="exact"/>
              <w:ind w:firstLine="420"/>
              <w:rPr>
                <w:color w:val="000000" w:themeColor="text1"/>
              </w:rPr>
            </w:pPr>
          </w:p>
        </w:tc>
      </w:tr>
      <w:tr w:rsidR="00131465" w:rsidRPr="00131465" w14:paraId="547B4C34" w14:textId="77777777" w:rsidTr="00603248">
        <w:trPr>
          <w:trHeight w:val="160"/>
        </w:trPr>
        <w:tc>
          <w:tcPr>
            <w:tcW w:w="1032" w:type="pct"/>
          </w:tcPr>
          <w:p w14:paraId="1BB8CCFA" w14:textId="77777777" w:rsidR="000B374F" w:rsidRPr="00131465" w:rsidDel="00430217" w:rsidRDefault="000B374F" w:rsidP="0027120B">
            <w:pPr>
              <w:spacing w:after="120"/>
              <w:rPr>
                <w:rFonts w:eastAsia="Calibri" w:cs="Times New Roman"/>
                <w:color w:val="000000" w:themeColor="text1"/>
                <w:sz w:val="18"/>
                <w:szCs w:val="18"/>
                <w:lang w:val="en-GB"/>
              </w:rPr>
            </w:pPr>
          </w:p>
        </w:tc>
        <w:tc>
          <w:tcPr>
            <w:tcW w:w="3968" w:type="pct"/>
          </w:tcPr>
          <w:p w14:paraId="1B9C4121" w14:textId="3F63DBCF" w:rsidR="000B374F" w:rsidRPr="00131465" w:rsidRDefault="000B374F" w:rsidP="00131465">
            <w:pPr>
              <w:spacing w:after="120" w:line="260" w:lineRule="exact"/>
              <w:ind w:firstLine="420"/>
              <w:rPr>
                <w:color w:val="000000" w:themeColor="text1"/>
              </w:rPr>
            </w:pPr>
            <w:r w:rsidRPr="00131465">
              <w:rPr>
                <w:color w:val="000000" w:themeColor="text1"/>
              </w:rPr>
              <w:t xml:space="preserve">(5) A licensee shall report </w:t>
            </w:r>
            <w:r w:rsidR="00711135">
              <w:rPr>
                <w:color w:val="000000" w:themeColor="text1"/>
              </w:rPr>
              <w:t xml:space="preserve">to the Authority, in writing, </w:t>
            </w:r>
            <w:r w:rsidRPr="00131465">
              <w:rPr>
                <w:color w:val="000000" w:themeColor="text1"/>
              </w:rPr>
              <w:t xml:space="preserve">any </w:t>
            </w:r>
            <w:r w:rsidR="00711135">
              <w:rPr>
                <w:color w:val="000000" w:themeColor="text1"/>
              </w:rPr>
              <w:t xml:space="preserve">harmful </w:t>
            </w:r>
            <w:r w:rsidRPr="00131465">
              <w:rPr>
                <w:color w:val="000000" w:themeColor="text1"/>
              </w:rPr>
              <w:t>interference experienced.</w:t>
            </w:r>
          </w:p>
        </w:tc>
      </w:tr>
      <w:tr w:rsidR="00603248" w:rsidRPr="00131465" w14:paraId="037AB7DB" w14:textId="77777777" w:rsidTr="00603248">
        <w:trPr>
          <w:trHeight w:val="160"/>
        </w:trPr>
        <w:tc>
          <w:tcPr>
            <w:tcW w:w="1032" w:type="pct"/>
          </w:tcPr>
          <w:p w14:paraId="177DA2CE"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49DB7740" w14:textId="77777777" w:rsidR="00603248" w:rsidRPr="00131465" w:rsidRDefault="00603248" w:rsidP="00131465">
            <w:pPr>
              <w:spacing w:after="120" w:line="260" w:lineRule="exact"/>
              <w:ind w:firstLine="420"/>
              <w:rPr>
                <w:color w:val="000000" w:themeColor="text1"/>
              </w:rPr>
            </w:pPr>
          </w:p>
        </w:tc>
      </w:tr>
      <w:tr w:rsidR="00131465" w:rsidRPr="00131465" w14:paraId="4017DB03" w14:textId="77777777" w:rsidTr="00603248">
        <w:trPr>
          <w:trHeight w:val="160"/>
        </w:trPr>
        <w:tc>
          <w:tcPr>
            <w:tcW w:w="1032" w:type="pct"/>
          </w:tcPr>
          <w:p w14:paraId="51583A49" w14:textId="77777777" w:rsidR="000B374F" w:rsidRPr="00131465" w:rsidDel="00430217" w:rsidRDefault="000B374F" w:rsidP="0027120B">
            <w:pPr>
              <w:spacing w:after="120"/>
              <w:rPr>
                <w:rFonts w:eastAsia="Calibri" w:cs="Times New Roman"/>
                <w:color w:val="000000" w:themeColor="text1"/>
                <w:sz w:val="18"/>
                <w:szCs w:val="18"/>
                <w:lang w:val="en-GB"/>
              </w:rPr>
            </w:pPr>
          </w:p>
        </w:tc>
        <w:tc>
          <w:tcPr>
            <w:tcW w:w="3968" w:type="pct"/>
          </w:tcPr>
          <w:p w14:paraId="40C0D0D2" w14:textId="0C1F6462" w:rsidR="000B374F" w:rsidRPr="00131465" w:rsidRDefault="000B374F" w:rsidP="00131465">
            <w:pPr>
              <w:spacing w:after="120" w:line="260" w:lineRule="exact"/>
              <w:ind w:firstLine="420"/>
              <w:rPr>
                <w:color w:val="000000" w:themeColor="text1"/>
              </w:rPr>
            </w:pPr>
            <w:r w:rsidRPr="00131465">
              <w:rPr>
                <w:color w:val="000000" w:themeColor="text1"/>
                <w:szCs w:val="24"/>
              </w:rPr>
              <w:t>(6) Where the Authority</w:t>
            </w:r>
            <w:r w:rsidR="00711135">
              <w:rPr>
                <w:color w:val="000000" w:themeColor="text1"/>
                <w:szCs w:val="24"/>
              </w:rPr>
              <w:t xml:space="preserve"> </w:t>
            </w:r>
            <w:proofErr w:type="gramStart"/>
            <w:r w:rsidR="00711135">
              <w:rPr>
                <w:color w:val="000000" w:themeColor="text1"/>
                <w:szCs w:val="24"/>
              </w:rPr>
              <w:t>determines</w:t>
            </w:r>
            <w:r w:rsidRPr="00131465">
              <w:rPr>
                <w:color w:val="000000" w:themeColor="text1"/>
                <w:szCs w:val="24"/>
              </w:rPr>
              <w:t>,</w:t>
            </w:r>
            <w:proofErr w:type="gramEnd"/>
            <w:r w:rsidRPr="00131465">
              <w:rPr>
                <w:color w:val="000000" w:themeColor="text1"/>
                <w:szCs w:val="24"/>
              </w:rPr>
              <w:t xml:space="preserve"> </w:t>
            </w:r>
            <w:r w:rsidR="00711135">
              <w:rPr>
                <w:color w:val="000000" w:themeColor="text1"/>
                <w:szCs w:val="24"/>
              </w:rPr>
              <w:t xml:space="preserve">whether </w:t>
            </w:r>
            <w:r w:rsidRPr="00131465">
              <w:rPr>
                <w:color w:val="000000" w:themeColor="text1"/>
                <w:szCs w:val="24"/>
              </w:rPr>
              <w:t xml:space="preserve">pursuant to a report made or on its own </w:t>
            </w:r>
            <w:r w:rsidR="00711135">
              <w:rPr>
                <w:color w:val="000000" w:themeColor="text1"/>
                <w:szCs w:val="24"/>
              </w:rPr>
              <w:t>initiative</w:t>
            </w:r>
            <w:r w:rsidRPr="00131465">
              <w:rPr>
                <w:color w:val="000000" w:themeColor="text1"/>
                <w:szCs w:val="24"/>
              </w:rPr>
              <w:t xml:space="preserve">, </w:t>
            </w:r>
            <w:r w:rsidR="00711135">
              <w:rPr>
                <w:color w:val="000000" w:themeColor="text1"/>
                <w:szCs w:val="24"/>
              </w:rPr>
              <w:t xml:space="preserve">that </w:t>
            </w:r>
            <w:r w:rsidRPr="00131465">
              <w:rPr>
                <w:color w:val="000000" w:themeColor="text1"/>
                <w:szCs w:val="24"/>
              </w:rPr>
              <w:t xml:space="preserve">measures </w:t>
            </w:r>
            <w:r w:rsidR="00711135">
              <w:rPr>
                <w:color w:val="000000" w:themeColor="text1"/>
                <w:szCs w:val="24"/>
              </w:rPr>
              <w:t xml:space="preserve">are required </w:t>
            </w:r>
            <w:r w:rsidRPr="00131465">
              <w:rPr>
                <w:color w:val="000000" w:themeColor="text1"/>
                <w:szCs w:val="24"/>
              </w:rPr>
              <w:t xml:space="preserve">to </w:t>
            </w:r>
            <w:r w:rsidR="00711135">
              <w:rPr>
                <w:color w:val="000000" w:themeColor="text1"/>
                <w:szCs w:val="24"/>
              </w:rPr>
              <w:t>prevent</w:t>
            </w:r>
            <w:r w:rsidRPr="00131465">
              <w:rPr>
                <w:color w:val="000000" w:themeColor="text1"/>
                <w:szCs w:val="24"/>
              </w:rPr>
              <w:t xml:space="preserve"> or mitigate any </w:t>
            </w:r>
            <w:r w:rsidR="004057EC">
              <w:rPr>
                <w:color w:val="000000" w:themeColor="text1"/>
                <w:szCs w:val="24"/>
              </w:rPr>
              <w:t xml:space="preserve">harmful </w:t>
            </w:r>
            <w:r w:rsidRPr="00131465">
              <w:rPr>
                <w:color w:val="000000" w:themeColor="text1"/>
                <w:szCs w:val="24"/>
              </w:rPr>
              <w:t xml:space="preserve">interference, the Authority may require a licensee or a class of </w:t>
            </w:r>
            <w:proofErr w:type="gramStart"/>
            <w:r w:rsidRPr="00131465">
              <w:rPr>
                <w:color w:val="000000" w:themeColor="text1"/>
                <w:szCs w:val="24"/>
              </w:rPr>
              <w:t>licensees</w:t>
            </w:r>
            <w:proofErr w:type="gramEnd"/>
            <w:r w:rsidRPr="00131465">
              <w:rPr>
                <w:color w:val="000000" w:themeColor="text1"/>
                <w:szCs w:val="24"/>
              </w:rPr>
              <w:t xml:space="preserve">, in writing, to </w:t>
            </w:r>
            <w:r w:rsidR="00603248">
              <w:rPr>
                <w:color w:val="000000" w:themeColor="text1"/>
                <w:szCs w:val="24"/>
              </w:rPr>
              <w:t>under</w:t>
            </w:r>
            <w:r w:rsidR="00603248" w:rsidRPr="00131465">
              <w:rPr>
                <w:color w:val="000000" w:themeColor="text1"/>
                <w:szCs w:val="24"/>
              </w:rPr>
              <w:t xml:space="preserve">take </w:t>
            </w:r>
            <w:r w:rsidR="00603248">
              <w:rPr>
                <w:color w:val="000000" w:themeColor="text1"/>
                <w:szCs w:val="24"/>
              </w:rPr>
              <w:t>specified</w:t>
            </w:r>
            <w:r w:rsidR="004057EC">
              <w:rPr>
                <w:color w:val="000000" w:themeColor="text1"/>
                <w:szCs w:val="24"/>
              </w:rPr>
              <w:t xml:space="preserve"> </w:t>
            </w:r>
            <w:r w:rsidR="00603248">
              <w:rPr>
                <w:color w:val="000000" w:themeColor="text1"/>
                <w:szCs w:val="24"/>
              </w:rPr>
              <w:t xml:space="preserve">corrective </w:t>
            </w:r>
            <w:r w:rsidR="00603248" w:rsidRPr="00131465">
              <w:rPr>
                <w:color w:val="000000" w:themeColor="text1"/>
                <w:szCs w:val="24"/>
              </w:rPr>
              <w:t>measures</w:t>
            </w:r>
            <w:r w:rsidRPr="00131465">
              <w:rPr>
                <w:color w:val="000000" w:themeColor="text1"/>
                <w:szCs w:val="24"/>
              </w:rPr>
              <w:t xml:space="preserve"> </w:t>
            </w:r>
            <w:r w:rsidR="00131465" w:rsidRPr="00131465">
              <w:rPr>
                <w:color w:val="000000" w:themeColor="text1"/>
                <w:szCs w:val="24"/>
              </w:rPr>
              <w:t>within thirty days</w:t>
            </w:r>
            <w:r w:rsidRPr="00131465">
              <w:rPr>
                <w:color w:val="000000" w:themeColor="text1"/>
                <w:szCs w:val="24"/>
              </w:rPr>
              <w:t>.</w:t>
            </w:r>
          </w:p>
        </w:tc>
      </w:tr>
      <w:tr w:rsidR="00603248" w:rsidRPr="00131465" w14:paraId="61A7329B" w14:textId="77777777" w:rsidTr="00603248">
        <w:trPr>
          <w:trHeight w:val="160"/>
        </w:trPr>
        <w:tc>
          <w:tcPr>
            <w:tcW w:w="1032" w:type="pct"/>
          </w:tcPr>
          <w:p w14:paraId="2EC6BFE3" w14:textId="77777777" w:rsidR="00603248" w:rsidRPr="00131465" w:rsidDel="00430217" w:rsidRDefault="00603248" w:rsidP="0027120B">
            <w:pPr>
              <w:spacing w:after="120"/>
              <w:rPr>
                <w:rFonts w:eastAsia="Calibri" w:cs="Times New Roman"/>
                <w:color w:val="000000" w:themeColor="text1"/>
                <w:sz w:val="18"/>
                <w:szCs w:val="18"/>
                <w:lang w:val="en-GB"/>
              </w:rPr>
            </w:pPr>
          </w:p>
        </w:tc>
        <w:tc>
          <w:tcPr>
            <w:tcW w:w="3968" w:type="pct"/>
          </w:tcPr>
          <w:p w14:paraId="19BC2369" w14:textId="77777777" w:rsidR="00603248" w:rsidRPr="00131465" w:rsidRDefault="00603248" w:rsidP="00131465">
            <w:pPr>
              <w:spacing w:after="120" w:line="260" w:lineRule="exact"/>
              <w:ind w:firstLine="420"/>
              <w:rPr>
                <w:color w:val="000000" w:themeColor="text1"/>
              </w:rPr>
            </w:pPr>
          </w:p>
        </w:tc>
      </w:tr>
      <w:tr w:rsidR="00131465" w:rsidRPr="00131465" w14:paraId="4A2A3D5E" w14:textId="77777777" w:rsidTr="00603248">
        <w:trPr>
          <w:trHeight w:val="160"/>
        </w:trPr>
        <w:tc>
          <w:tcPr>
            <w:tcW w:w="1032" w:type="pct"/>
          </w:tcPr>
          <w:p w14:paraId="431C7662" w14:textId="5D4C44DE" w:rsidR="00215BCA" w:rsidRPr="00131465" w:rsidDel="00430217" w:rsidRDefault="000B374F" w:rsidP="0027120B">
            <w:pPr>
              <w:spacing w:after="120"/>
              <w:jc w:val="left"/>
              <w:rPr>
                <w:rFonts w:eastAsia="Calibri" w:cs="Times New Roman"/>
                <w:color w:val="000000" w:themeColor="text1"/>
                <w:sz w:val="18"/>
                <w:szCs w:val="18"/>
                <w:lang w:val="en-GB"/>
              </w:rPr>
            </w:pPr>
            <w:r w:rsidRPr="00131465">
              <w:rPr>
                <w:color w:val="000000" w:themeColor="text1"/>
                <w:sz w:val="20"/>
              </w:rPr>
              <w:t xml:space="preserve">Inspection, sitting and maintenance of </w:t>
            </w:r>
            <w:r w:rsidR="004057EC" w:rsidRPr="004057EC">
              <w:rPr>
                <w:color w:val="000000" w:themeColor="text1"/>
                <w:sz w:val="20"/>
              </w:rPr>
              <w:t>antenna structures</w:t>
            </w:r>
            <w:r w:rsidR="004057EC" w:rsidRPr="004057EC" w:rsidDel="004057EC">
              <w:rPr>
                <w:color w:val="000000" w:themeColor="text1"/>
                <w:sz w:val="20"/>
              </w:rPr>
              <w:t xml:space="preserve"> </w:t>
            </w:r>
          </w:p>
        </w:tc>
        <w:tc>
          <w:tcPr>
            <w:tcW w:w="3968" w:type="pct"/>
          </w:tcPr>
          <w:p w14:paraId="35F66FC2" w14:textId="6322858E" w:rsidR="00215BCA" w:rsidRPr="00131465" w:rsidRDefault="000B374F" w:rsidP="00797A03">
            <w:pPr>
              <w:numPr>
                <w:ilvl w:val="0"/>
                <w:numId w:val="1"/>
              </w:numPr>
              <w:spacing w:after="120" w:line="260" w:lineRule="exact"/>
              <w:ind w:left="40" w:firstLine="361"/>
              <w:rPr>
                <w:rFonts w:eastAsia="Calibri" w:cs="Times New Roman"/>
                <w:color w:val="000000" w:themeColor="text1"/>
                <w:lang w:val="en-GB"/>
              </w:rPr>
            </w:pPr>
            <w:r w:rsidRPr="00131465">
              <w:rPr>
                <w:color w:val="000000" w:themeColor="text1"/>
              </w:rPr>
              <w:t>(1)</w:t>
            </w:r>
            <w:r w:rsidRPr="00131465">
              <w:rPr>
                <w:color w:val="000000" w:themeColor="text1"/>
                <w:szCs w:val="24"/>
              </w:rPr>
              <w:t xml:space="preserve"> </w:t>
            </w:r>
            <w:proofErr w:type="gramStart"/>
            <w:r w:rsidRPr="00131465">
              <w:rPr>
                <w:color w:val="000000" w:themeColor="text1"/>
                <w:szCs w:val="24"/>
              </w:rPr>
              <w:t>licensee</w:t>
            </w:r>
            <w:proofErr w:type="gramEnd"/>
            <w:r w:rsidRPr="00131465">
              <w:rPr>
                <w:color w:val="000000" w:themeColor="text1"/>
                <w:szCs w:val="24"/>
              </w:rPr>
              <w:t xml:space="preserve"> of a radio station that has an antenna structure shall paint and illuminate the </w:t>
            </w:r>
            <w:proofErr w:type="gramStart"/>
            <w:r w:rsidRPr="00131465">
              <w:rPr>
                <w:color w:val="000000" w:themeColor="text1"/>
                <w:szCs w:val="24"/>
              </w:rPr>
              <w:t>tower, and</w:t>
            </w:r>
            <w:proofErr w:type="gramEnd"/>
            <w:r w:rsidRPr="00131465">
              <w:rPr>
                <w:color w:val="000000" w:themeColor="text1"/>
                <w:szCs w:val="24"/>
              </w:rPr>
              <w:t xml:space="preserve"> perform routine inspections and maintenance of the tower to ensure that it is </w:t>
            </w:r>
            <w:r w:rsidRPr="00131465">
              <w:rPr>
                <w:color w:val="000000" w:themeColor="text1"/>
                <w:szCs w:val="24"/>
              </w:rPr>
              <w:lastRenderedPageBreak/>
              <w:t>properly marked and illuminated and on any other associated control equipment, required.</w:t>
            </w:r>
          </w:p>
        </w:tc>
      </w:tr>
      <w:tr w:rsidR="00603248" w:rsidRPr="00131465" w14:paraId="57C6C8C2" w14:textId="77777777" w:rsidTr="00603248">
        <w:trPr>
          <w:trHeight w:val="160"/>
        </w:trPr>
        <w:tc>
          <w:tcPr>
            <w:tcW w:w="1032" w:type="pct"/>
          </w:tcPr>
          <w:p w14:paraId="5BA5AF76" w14:textId="77777777" w:rsidR="00603248" w:rsidRPr="00131465" w:rsidRDefault="00603248" w:rsidP="0027120B">
            <w:pPr>
              <w:spacing w:after="120"/>
              <w:rPr>
                <w:color w:val="000000" w:themeColor="text1"/>
                <w:sz w:val="20"/>
              </w:rPr>
            </w:pPr>
          </w:p>
        </w:tc>
        <w:tc>
          <w:tcPr>
            <w:tcW w:w="3968" w:type="pct"/>
          </w:tcPr>
          <w:p w14:paraId="7E49296A" w14:textId="77777777" w:rsidR="00603248" w:rsidRPr="00131465" w:rsidRDefault="00603248" w:rsidP="00603248">
            <w:pPr>
              <w:spacing w:after="120" w:line="260" w:lineRule="exact"/>
              <w:ind w:left="401"/>
              <w:rPr>
                <w:color w:val="000000" w:themeColor="text1"/>
              </w:rPr>
            </w:pPr>
          </w:p>
        </w:tc>
      </w:tr>
      <w:tr w:rsidR="00131465" w:rsidRPr="00131465" w14:paraId="66643AC3" w14:textId="77777777" w:rsidTr="00603248">
        <w:trPr>
          <w:trHeight w:val="160"/>
        </w:trPr>
        <w:tc>
          <w:tcPr>
            <w:tcW w:w="1032" w:type="pct"/>
          </w:tcPr>
          <w:p w14:paraId="326DFD43" w14:textId="77777777" w:rsidR="00216E07" w:rsidRPr="00131465" w:rsidRDefault="00216E07" w:rsidP="0027120B">
            <w:pPr>
              <w:spacing w:after="120"/>
              <w:rPr>
                <w:color w:val="000000" w:themeColor="text1"/>
                <w:sz w:val="20"/>
              </w:rPr>
            </w:pPr>
          </w:p>
        </w:tc>
        <w:tc>
          <w:tcPr>
            <w:tcW w:w="3968" w:type="pct"/>
          </w:tcPr>
          <w:p w14:paraId="4099C696" w14:textId="51FAEFDC" w:rsidR="00216E07" w:rsidRPr="00131465" w:rsidRDefault="00216E07" w:rsidP="00216E07">
            <w:pPr>
              <w:ind w:left="37" w:firstLine="383"/>
              <w:rPr>
                <w:color w:val="000000" w:themeColor="text1"/>
                <w:szCs w:val="24"/>
              </w:rPr>
            </w:pPr>
            <w:r w:rsidRPr="00131465">
              <w:rPr>
                <w:color w:val="000000" w:themeColor="text1"/>
                <w:szCs w:val="24"/>
              </w:rPr>
              <w:t xml:space="preserve">(2) All licensees shall comply with directions </w:t>
            </w:r>
            <w:r w:rsidR="004057EC">
              <w:rPr>
                <w:color w:val="000000" w:themeColor="text1"/>
                <w:szCs w:val="24"/>
              </w:rPr>
              <w:t xml:space="preserve">of </w:t>
            </w:r>
            <w:r w:rsidRPr="00131465">
              <w:rPr>
                <w:color w:val="000000" w:themeColor="text1"/>
                <w:szCs w:val="24"/>
              </w:rPr>
              <w:t>the Authority</w:t>
            </w:r>
            <w:r w:rsidR="004057EC">
              <w:rPr>
                <w:color w:val="000000" w:themeColor="text1"/>
                <w:szCs w:val="24"/>
              </w:rPr>
              <w:t>,</w:t>
            </w:r>
            <w:r w:rsidRPr="00131465">
              <w:rPr>
                <w:color w:val="000000" w:themeColor="text1"/>
                <w:szCs w:val="24"/>
              </w:rPr>
              <w:t xml:space="preserve"> in consultation with the government agency responsible for civil aviation, in matters relating to antenna towers.</w:t>
            </w:r>
          </w:p>
        </w:tc>
      </w:tr>
      <w:tr w:rsidR="00603248" w:rsidRPr="00131465" w14:paraId="0D04E0FD" w14:textId="77777777" w:rsidTr="00603248">
        <w:trPr>
          <w:trHeight w:val="160"/>
        </w:trPr>
        <w:tc>
          <w:tcPr>
            <w:tcW w:w="1032" w:type="pct"/>
          </w:tcPr>
          <w:p w14:paraId="188A1EE3" w14:textId="77777777" w:rsidR="00603248" w:rsidRPr="00131465" w:rsidRDefault="00603248" w:rsidP="0027120B">
            <w:pPr>
              <w:spacing w:after="120"/>
              <w:rPr>
                <w:color w:val="000000" w:themeColor="text1"/>
                <w:sz w:val="20"/>
              </w:rPr>
            </w:pPr>
          </w:p>
        </w:tc>
        <w:tc>
          <w:tcPr>
            <w:tcW w:w="3968" w:type="pct"/>
          </w:tcPr>
          <w:p w14:paraId="05CFB950" w14:textId="77777777" w:rsidR="00603248" w:rsidRPr="00131465" w:rsidRDefault="00603248" w:rsidP="00216E07">
            <w:pPr>
              <w:ind w:left="37" w:firstLine="383"/>
              <w:rPr>
                <w:color w:val="000000" w:themeColor="text1"/>
              </w:rPr>
            </w:pPr>
          </w:p>
        </w:tc>
      </w:tr>
      <w:tr w:rsidR="00131465" w:rsidRPr="00131465" w14:paraId="63516425" w14:textId="77777777" w:rsidTr="00603248">
        <w:trPr>
          <w:trHeight w:val="160"/>
        </w:trPr>
        <w:tc>
          <w:tcPr>
            <w:tcW w:w="1032" w:type="pct"/>
          </w:tcPr>
          <w:p w14:paraId="04E84AC9" w14:textId="77777777" w:rsidR="00216E07" w:rsidRPr="00131465" w:rsidRDefault="00216E07" w:rsidP="0027120B">
            <w:pPr>
              <w:spacing w:after="120"/>
              <w:rPr>
                <w:color w:val="000000" w:themeColor="text1"/>
                <w:sz w:val="20"/>
              </w:rPr>
            </w:pPr>
          </w:p>
        </w:tc>
        <w:tc>
          <w:tcPr>
            <w:tcW w:w="3968" w:type="pct"/>
          </w:tcPr>
          <w:p w14:paraId="5E89B0D2" w14:textId="151EDF47" w:rsidR="00216E07" w:rsidRPr="00131465" w:rsidRDefault="00216E07" w:rsidP="00216E07">
            <w:pPr>
              <w:spacing w:after="120" w:line="260" w:lineRule="exact"/>
              <w:ind w:firstLine="383"/>
              <w:rPr>
                <w:color w:val="000000" w:themeColor="text1"/>
              </w:rPr>
            </w:pPr>
            <w:r w:rsidRPr="00131465">
              <w:rPr>
                <w:color w:val="000000" w:themeColor="text1"/>
                <w:szCs w:val="24"/>
              </w:rPr>
              <w:t xml:space="preserve">(3) A licensee shall ensure that the sitting of </w:t>
            </w:r>
            <w:r w:rsidR="00603248" w:rsidRPr="00131465">
              <w:rPr>
                <w:color w:val="000000" w:themeColor="text1"/>
                <w:szCs w:val="24"/>
              </w:rPr>
              <w:t>antennas</w:t>
            </w:r>
            <w:r w:rsidR="00603248">
              <w:rPr>
                <w:color w:val="000000" w:themeColor="text1"/>
                <w:szCs w:val="24"/>
              </w:rPr>
              <w:t>, towers</w:t>
            </w:r>
            <w:r w:rsidRPr="00131465">
              <w:rPr>
                <w:color w:val="000000" w:themeColor="text1"/>
                <w:szCs w:val="24"/>
              </w:rPr>
              <w:t xml:space="preserve"> </w:t>
            </w:r>
            <w:r w:rsidR="004057EC">
              <w:rPr>
                <w:color w:val="000000" w:themeColor="text1"/>
                <w:szCs w:val="24"/>
              </w:rPr>
              <w:t xml:space="preserve">and related infrastructure </w:t>
            </w:r>
            <w:r w:rsidRPr="00131465">
              <w:rPr>
                <w:color w:val="000000" w:themeColor="text1"/>
                <w:szCs w:val="24"/>
              </w:rPr>
              <w:t>comply with all applicable laws to which they are subject.</w:t>
            </w:r>
          </w:p>
        </w:tc>
      </w:tr>
      <w:tr w:rsidR="00603248" w:rsidRPr="00131465" w14:paraId="22FF952D" w14:textId="77777777" w:rsidTr="00603248">
        <w:trPr>
          <w:trHeight w:val="160"/>
        </w:trPr>
        <w:tc>
          <w:tcPr>
            <w:tcW w:w="1032" w:type="pct"/>
          </w:tcPr>
          <w:p w14:paraId="6AFB7EFA" w14:textId="77777777" w:rsidR="00603248" w:rsidRPr="00131465" w:rsidRDefault="00603248" w:rsidP="0027120B">
            <w:pPr>
              <w:spacing w:after="120"/>
              <w:rPr>
                <w:color w:val="000000" w:themeColor="text1"/>
                <w:sz w:val="20"/>
              </w:rPr>
            </w:pPr>
          </w:p>
        </w:tc>
        <w:tc>
          <w:tcPr>
            <w:tcW w:w="3968" w:type="pct"/>
          </w:tcPr>
          <w:p w14:paraId="4D431EC0" w14:textId="77777777" w:rsidR="00603248" w:rsidRPr="00131465" w:rsidRDefault="00603248" w:rsidP="00216E07">
            <w:pPr>
              <w:spacing w:after="120" w:line="260" w:lineRule="exact"/>
              <w:ind w:firstLine="383"/>
              <w:rPr>
                <w:color w:val="000000" w:themeColor="text1"/>
              </w:rPr>
            </w:pPr>
          </w:p>
        </w:tc>
      </w:tr>
      <w:tr w:rsidR="00131465" w:rsidRPr="00131465" w14:paraId="34EF1115" w14:textId="77777777" w:rsidTr="00603248">
        <w:trPr>
          <w:trHeight w:val="160"/>
        </w:trPr>
        <w:tc>
          <w:tcPr>
            <w:tcW w:w="1032" w:type="pct"/>
          </w:tcPr>
          <w:p w14:paraId="28F68A4D" w14:textId="77777777" w:rsidR="00216E07" w:rsidRPr="00131465" w:rsidRDefault="00216E07" w:rsidP="0027120B">
            <w:pPr>
              <w:spacing w:after="120"/>
              <w:rPr>
                <w:color w:val="000000" w:themeColor="text1"/>
                <w:sz w:val="20"/>
              </w:rPr>
            </w:pPr>
          </w:p>
        </w:tc>
        <w:tc>
          <w:tcPr>
            <w:tcW w:w="3968" w:type="pct"/>
          </w:tcPr>
          <w:p w14:paraId="1524842B" w14:textId="2DF8CE85" w:rsidR="00216E07" w:rsidRPr="00131465" w:rsidRDefault="00216E07" w:rsidP="00216E07">
            <w:pPr>
              <w:spacing w:after="120" w:line="260" w:lineRule="exact"/>
              <w:ind w:firstLine="383"/>
              <w:rPr>
                <w:color w:val="000000" w:themeColor="text1"/>
              </w:rPr>
            </w:pPr>
            <w:r w:rsidRPr="00131465">
              <w:rPr>
                <w:color w:val="000000" w:themeColor="text1"/>
                <w:szCs w:val="24"/>
              </w:rPr>
              <w:t>(4) A licensee shall ensure that the sitting and installation of transmitters, antennas and towers comply with the laws relating to radiation limits that may be in force.</w:t>
            </w:r>
          </w:p>
        </w:tc>
      </w:tr>
      <w:tr w:rsidR="00603248" w:rsidRPr="00131465" w14:paraId="60BDE257" w14:textId="77777777" w:rsidTr="00603248">
        <w:trPr>
          <w:trHeight w:val="160"/>
        </w:trPr>
        <w:tc>
          <w:tcPr>
            <w:tcW w:w="1032" w:type="pct"/>
          </w:tcPr>
          <w:p w14:paraId="02FEF9BB" w14:textId="77777777" w:rsidR="00603248" w:rsidRPr="00131465" w:rsidRDefault="00603248" w:rsidP="0027120B">
            <w:pPr>
              <w:spacing w:after="120"/>
              <w:rPr>
                <w:color w:val="000000" w:themeColor="text1"/>
                <w:sz w:val="20"/>
              </w:rPr>
            </w:pPr>
          </w:p>
        </w:tc>
        <w:tc>
          <w:tcPr>
            <w:tcW w:w="3968" w:type="pct"/>
          </w:tcPr>
          <w:p w14:paraId="0ABF1CBB" w14:textId="77777777" w:rsidR="00603248" w:rsidRPr="00131465" w:rsidRDefault="00603248" w:rsidP="00216E07">
            <w:pPr>
              <w:spacing w:after="120" w:line="260" w:lineRule="exact"/>
              <w:ind w:firstLine="383"/>
              <w:rPr>
                <w:color w:val="000000" w:themeColor="text1"/>
              </w:rPr>
            </w:pPr>
          </w:p>
        </w:tc>
      </w:tr>
      <w:tr w:rsidR="00131465" w:rsidRPr="00131465" w14:paraId="11D1B0C2" w14:textId="77777777" w:rsidTr="00603248">
        <w:trPr>
          <w:trHeight w:val="160"/>
        </w:trPr>
        <w:tc>
          <w:tcPr>
            <w:tcW w:w="1032" w:type="pct"/>
          </w:tcPr>
          <w:p w14:paraId="3A75C88D" w14:textId="3D177DC9" w:rsidR="00650514" w:rsidRPr="00131465" w:rsidRDefault="004057EC" w:rsidP="0027120B">
            <w:pPr>
              <w:spacing w:after="120"/>
              <w:jc w:val="left"/>
              <w:rPr>
                <w:rFonts w:eastAsia="Calibri" w:cs="Times New Roman"/>
                <w:color w:val="000000" w:themeColor="text1"/>
                <w:sz w:val="18"/>
                <w:szCs w:val="18"/>
                <w:lang w:val="en-GB"/>
              </w:rPr>
            </w:pPr>
            <w:r>
              <w:rPr>
                <w:color w:val="000000" w:themeColor="text1"/>
                <w:sz w:val="20"/>
              </w:rPr>
              <w:t xml:space="preserve">Restriction to limit harmful interference. </w:t>
            </w:r>
          </w:p>
        </w:tc>
        <w:tc>
          <w:tcPr>
            <w:tcW w:w="3968" w:type="pct"/>
          </w:tcPr>
          <w:p w14:paraId="539B8F34" w14:textId="49416E12" w:rsidR="00650514" w:rsidRPr="00131465" w:rsidRDefault="00E227BB"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 xml:space="preserve"> </w:t>
            </w:r>
            <w:r w:rsidR="004057EC" w:rsidRPr="004057EC">
              <w:rPr>
                <w:rFonts w:eastAsia="Calibri" w:cs="Times New Roman"/>
                <w:color w:val="000000" w:themeColor="text1"/>
              </w:rPr>
              <w:t xml:space="preserve">The Authority may restrict the installation or operation of radio communication apparatus, or the erection of structures, within any area surrounding the Authority’s radio spectrum management or monitoring facilities where such installation or operation may cause harmful interference or impair the functioning of those facilities. </w:t>
            </w:r>
            <w:r w:rsidR="004057EC">
              <w:rPr>
                <w:rFonts w:eastAsia="Calibri" w:cs="Times New Roman"/>
                <w:color w:val="000000" w:themeColor="text1"/>
              </w:rPr>
              <w:t xml:space="preserve"> </w:t>
            </w:r>
          </w:p>
        </w:tc>
      </w:tr>
      <w:tr w:rsidR="006A585F" w:rsidRPr="00131465" w14:paraId="3485E077" w14:textId="77777777" w:rsidTr="00603248">
        <w:trPr>
          <w:trHeight w:val="160"/>
        </w:trPr>
        <w:tc>
          <w:tcPr>
            <w:tcW w:w="1032" w:type="pct"/>
          </w:tcPr>
          <w:p w14:paraId="26D1A00C" w14:textId="77777777" w:rsidR="006A585F" w:rsidRDefault="006A585F" w:rsidP="0027120B">
            <w:pPr>
              <w:spacing w:after="120"/>
              <w:rPr>
                <w:color w:val="000000" w:themeColor="text1"/>
                <w:sz w:val="20"/>
              </w:rPr>
            </w:pPr>
          </w:p>
        </w:tc>
        <w:tc>
          <w:tcPr>
            <w:tcW w:w="3968" w:type="pct"/>
          </w:tcPr>
          <w:p w14:paraId="52F5A348" w14:textId="77777777" w:rsidR="006A585F" w:rsidRPr="00131465" w:rsidRDefault="006A585F" w:rsidP="00603248">
            <w:pPr>
              <w:spacing w:after="120" w:line="260" w:lineRule="exact"/>
              <w:ind w:left="401"/>
              <w:rPr>
                <w:rFonts w:eastAsia="Calibri" w:cs="Times New Roman"/>
                <w:color w:val="000000" w:themeColor="text1"/>
              </w:rPr>
            </w:pPr>
          </w:p>
        </w:tc>
      </w:tr>
      <w:tr w:rsidR="004057EC" w:rsidRPr="00131465" w14:paraId="361D646D" w14:textId="77777777" w:rsidTr="00603248">
        <w:trPr>
          <w:trHeight w:val="160"/>
        </w:trPr>
        <w:tc>
          <w:tcPr>
            <w:tcW w:w="1032" w:type="pct"/>
          </w:tcPr>
          <w:p w14:paraId="46BD0D19" w14:textId="77777777" w:rsidR="004057EC" w:rsidRPr="00131465" w:rsidRDefault="004057EC" w:rsidP="0027120B">
            <w:pPr>
              <w:spacing w:after="120"/>
              <w:rPr>
                <w:color w:val="000000" w:themeColor="text1"/>
                <w:sz w:val="20"/>
              </w:rPr>
            </w:pPr>
          </w:p>
        </w:tc>
        <w:tc>
          <w:tcPr>
            <w:tcW w:w="3968" w:type="pct"/>
          </w:tcPr>
          <w:p w14:paraId="5DAC4D46" w14:textId="3F7E016C" w:rsidR="004057EC" w:rsidRPr="00603248" w:rsidRDefault="006A585F" w:rsidP="00603248">
            <w:pPr>
              <w:spacing w:after="120" w:line="260" w:lineRule="exact"/>
              <w:rPr>
                <w:rFonts w:eastAsia="Calibri" w:cs="Times New Roman"/>
                <w:b/>
                <w:bCs/>
                <w:color w:val="000000" w:themeColor="text1"/>
              </w:rPr>
            </w:pPr>
            <w:r w:rsidRPr="00603248">
              <w:rPr>
                <w:rFonts w:eastAsia="Calibri" w:cs="Times New Roman"/>
                <w:b/>
                <w:bCs/>
                <w:color w:val="000000" w:themeColor="text1"/>
              </w:rPr>
              <w:t xml:space="preserve">PART V —MISCELLANEOUS  </w:t>
            </w:r>
          </w:p>
        </w:tc>
      </w:tr>
      <w:tr w:rsidR="00131465" w:rsidRPr="00131465" w14:paraId="14BE79B1" w14:textId="77777777" w:rsidTr="00603248">
        <w:trPr>
          <w:trHeight w:val="160"/>
        </w:trPr>
        <w:tc>
          <w:tcPr>
            <w:tcW w:w="1032" w:type="pct"/>
          </w:tcPr>
          <w:p w14:paraId="4E383D3A" w14:textId="6E289183" w:rsidR="00650514" w:rsidRPr="00131465" w:rsidDel="00430217" w:rsidRDefault="00B01E2D" w:rsidP="0027120B">
            <w:pPr>
              <w:spacing w:after="120"/>
              <w:jc w:val="left"/>
              <w:rPr>
                <w:rFonts w:eastAsia="Calibri" w:cs="Times New Roman"/>
                <w:color w:val="000000" w:themeColor="text1"/>
                <w:sz w:val="18"/>
                <w:szCs w:val="18"/>
                <w:lang w:val="en-GB"/>
              </w:rPr>
            </w:pPr>
            <w:r>
              <w:rPr>
                <w:color w:val="000000" w:themeColor="text1"/>
                <w:sz w:val="20"/>
              </w:rPr>
              <w:t xml:space="preserve">Confiscation of unlawful apparatus </w:t>
            </w:r>
          </w:p>
        </w:tc>
        <w:tc>
          <w:tcPr>
            <w:tcW w:w="3968" w:type="pct"/>
          </w:tcPr>
          <w:p w14:paraId="5E91A6F2" w14:textId="1DEC605E" w:rsidR="00650514" w:rsidRPr="00131465" w:rsidRDefault="00216E07" w:rsidP="00797A03">
            <w:pPr>
              <w:numPr>
                <w:ilvl w:val="0"/>
                <w:numId w:val="1"/>
              </w:numPr>
              <w:spacing w:after="120" w:line="260" w:lineRule="exact"/>
              <w:ind w:left="40" w:firstLine="361"/>
              <w:rPr>
                <w:rFonts w:eastAsia="Calibri" w:cs="Times New Roman"/>
                <w:color w:val="000000" w:themeColor="text1"/>
                <w:lang w:val="en-GB"/>
              </w:rPr>
            </w:pPr>
            <w:r w:rsidRPr="00131465">
              <w:rPr>
                <w:rFonts w:eastAsia="Calibri" w:cs="Times New Roman"/>
                <w:color w:val="000000" w:themeColor="text1"/>
              </w:rPr>
              <w:t xml:space="preserve">(1) </w:t>
            </w:r>
            <w:r w:rsidRPr="00131465">
              <w:rPr>
                <w:color w:val="000000" w:themeColor="text1"/>
                <w:szCs w:val="24"/>
              </w:rPr>
              <w:t>The Authority may disable or confiscate any radio communication apparatus or stations operated in contravention of the Act, regulations or conditions of its license.</w:t>
            </w:r>
          </w:p>
        </w:tc>
      </w:tr>
      <w:tr w:rsidR="00603248" w:rsidRPr="00131465" w14:paraId="6EB7B338" w14:textId="77777777" w:rsidTr="00603248">
        <w:trPr>
          <w:trHeight w:val="160"/>
        </w:trPr>
        <w:tc>
          <w:tcPr>
            <w:tcW w:w="1032" w:type="pct"/>
          </w:tcPr>
          <w:p w14:paraId="401601A9" w14:textId="77777777" w:rsidR="00603248" w:rsidRDefault="00603248" w:rsidP="0027120B">
            <w:pPr>
              <w:spacing w:after="120"/>
              <w:rPr>
                <w:color w:val="000000" w:themeColor="text1"/>
                <w:sz w:val="20"/>
              </w:rPr>
            </w:pPr>
          </w:p>
        </w:tc>
        <w:tc>
          <w:tcPr>
            <w:tcW w:w="3968" w:type="pct"/>
          </w:tcPr>
          <w:p w14:paraId="274A76AE" w14:textId="77777777" w:rsidR="00603248" w:rsidRPr="00131465" w:rsidRDefault="00603248" w:rsidP="00603248">
            <w:pPr>
              <w:spacing w:after="120" w:line="260" w:lineRule="exact"/>
              <w:ind w:left="401"/>
              <w:rPr>
                <w:rFonts w:eastAsia="Calibri" w:cs="Times New Roman"/>
                <w:color w:val="000000" w:themeColor="text1"/>
              </w:rPr>
            </w:pPr>
          </w:p>
        </w:tc>
      </w:tr>
      <w:tr w:rsidR="00B01E2D" w:rsidRPr="00131465" w14:paraId="4C998FDE" w14:textId="77777777" w:rsidTr="00603248">
        <w:trPr>
          <w:trHeight w:val="160"/>
        </w:trPr>
        <w:tc>
          <w:tcPr>
            <w:tcW w:w="1032" w:type="pct"/>
          </w:tcPr>
          <w:p w14:paraId="1CB9CAB4" w14:textId="77777777" w:rsidR="00B01E2D" w:rsidRDefault="00B01E2D" w:rsidP="0027120B">
            <w:pPr>
              <w:spacing w:after="120"/>
              <w:rPr>
                <w:color w:val="000000" w:themeColor="text1"/>
                <w:sz w:val="20"/>
              </w:rPr>
            </w:pPr>
          </w:p>
        </w:tc>
        <w:tc>
          <w:tcPr>
            <w:tcW w:w="3968" w:type="pct"/>
          </w:tcPr>
          <w:p w14:paraId="1EA21F5A" w14:textId="518B4CB4" w:rsidR="00B01E2D" w:rsidRPr="00131465" w:rsidRDefault="00B01E2D" w:rsidP="00603248">
            <w:pPr>
              <w:spacing w:after="120" w:line="260" w:lineRule="exact"/>
              <w:rPr>
                <w:rFonts w:eastAsia="Calibri" w:cs="Times New Roman"/>
                <w:color w:val="000000" w:themeColor="text1"/>
              </w:rPr>
            </w:pPr>
            <w:r>
              <w:rPr>
                <w:rFonts w:eastAsia="Calibri" w:cs="Times New Roman"/>
                <w:color w:val="000000" w:themeColor="text1"/>
              </w:rPr>
              <w:t xml:space="preserve">              </w:t>
            </w:r>
            <w:r w:rsidRPr="00B01E2D">
              <w:rPr>
                <w:rFonts w:eastAsia="Calibri" w:cs="Times New Roman"/>
                <w:color w:val="000000" w:themeColor="text1"/>
              </w:rPr>
              <w:t>(2) Apparatus or equipment confiscated under paragraph (1) shall be held by the Authority for the period prescribed in the relevant law governing disposal of uncollected goods.</w:t>
            </w:r>
          </w:p>
        </w:tc>
      </w:tr>
      <w:tr w:rsidR="00603248" w:rsidRPr="00131465" w14:paraId="376F5FDE" w14:textId="77777777" w:rsidTr="00603248">
        <w:trPr>
          <w:trHeight w:val="160"/>
        </w:trPr>
        <w:tc>
          <w:tcPr>
            <w:tcW w:w="1032" w:type="pct"/>
          </w:tcPr>
          <w:p w14:paraId="7551BA5F" w14:textId="77777777" w:rsidR="00603248" w:rsidRDefault="00603248" w:rsidP="0027120B">
            <w:pPr>
              <w:spacing w:after="120"/>
              <w:rPr>
                <w:color w:val="000000" w:themeColor="text1"/>
                <w:sz w:val="20"/>
              </w:rPr>
            </w:pPr>
          </w:p>
        </w:tc>
        <w:tc>
          <w:tcPr>
            <w:tcW w:w="3968" w:type="pct"/>
          </w:tcPr>
          <w:p w14:paraId="5B67C7F8" w14:textId="77777777" w:rsidR="00603248" w:rsidRDefault="00603248" w:rsidP="00603248">
            <w:pPr>
              <w:spacing w:after="120" w:line="260" w:lineRule="exact"/>
              <w:rPr>
                <w:rFonts w:eastAsia="Calibri" w:cs="Times New Roman"/>
                <w:color w:val="000000" w:themeColor="text1"/>
              </w:rPr>
            </w:pPr>
          </w:p>
        </w:tc>
      </w:tr>
      <w:tr w:rsidR="00B01E2D" w:rsidRPr="00131465" w14:paraId="132360EE" w14:textId="77777777" w:rsidTr="00603248">
        <w:trPr>
          <w:trHeight w:val="160"/>
        </w:trPr>
        <w:tc>
          <w:tcPr>
            <w:tcW w:w="1032" w:type="pct"/>
          </w:tcPr>
          <w:p w14:paraId="28647530" w14:textId="77777777" w:rsidR="00B01E2D" w:rsidRDefault="00B01E2D" w:rsidP="0027120B">
            <w:pPr>
              <w:spacing w:after="120"/>
              <w:rPr>
                <w:color w:val="000000" w:themeColor="text1"/>
                <w:sz w:val="20"/>
              </w:rPr>
            </w:pPr>
          </w:p>
        </w:tc>
        <w:tc>
          <w:tcPr>
            <w:tcW w:w="3968" w:type="pct"/>
          </w:tcPr>
          <w:p w14:paraId="30F070C7" w14:textId="3671B522" w:rsidR="00B01E2D" w:rsidRDefault="00B01E2D" w:rsidP="00B01E2D">
            <w:pPr>
              <w:spacing w:after="120" w:line="260" w:lineRule="exact"/>
              <w:rPr>
                <w:rFonts w:eastAsia="Calibri" w:cs="Times New Roman"/>
                <w:color w:val="000000" w:themeColor="text1"/>
              </w:rPr>
            </w:pPr>
            <w:r>
              <w:rPr>
                <w:rFonts w:eastAsia="Calibri" w:cs="Times New Roman"/>
                <w:color w:val="000000" w:themeColor="text1"/>
              </w:rPr>
              <w:t xml:space="preserve">            </w:t>
            </w:r>
            <w:r w:rsidRPr="00B01E2D">
              <w:rPr>
                <w:rFonts w:eastAsia="Calibri" w:cs="Times New Roman"/>
                <w:color w:val="000000" w:themeColor="text1"/>
              </w:rPr>
              <w:t xml:space="preserve">(3) Where the equipment is not claimed within the </w:t>
            </w:r>
            <w:r>
              <w:rPr>
                <w:rFonts w:eastAsia="Calibri" w:cs="Times New Roman"/>
                <w:color w:val="000000" w:themeColor="text1"/>
              </w:rPr>
              <w:t xml:space="preserve">specified </w:t>
            </w:r>
            <w:r w:rsidRPr="00B01E2D">
              <w:rPr>
                <w:rFonts w:eastAsia="Calibri" w:cs="Times New Roman"/>
                <w:color w:val="000000" w:themeColor="text1"/>
              </w:rPr>
              <w:t xml:space="preserve">period, or where release of the equipment would contravene the Act, these Regulations or public safety </w:t>
            </w:r>
            <w:r w:rsidRPr="00B01E2D">
              <w:rPr>
                <w:rFonts w:eastAsia="Calibri" w:cs="Times New Roman"/>
                <w:color w:val="000000" w:themeColor="text1"/>
              </w:rPr>
              <w:lastRenderedPageBreak/>
              <w:t>requirements, the Authority may dispose of the equipment in accordance with the laws governing disposal of uncollected or prohibited goods.</w:t>
            </w:r>
          </w:p>
        </w:tc>
      </w:tr>
      <w:tr w:rsidR="00131465" w:rsidRPr="00131465" w14:paraId="2FCF16AB" w14:textId="77777777" w:rsidTr="00603248">
        <w:trPr>
          <w:trHeight w:val="160"/>
        </w:trPr>
        <w:tc>
          <w:tcPr>
            <w:tcW w:w="1032" w:type="pct"/>
          </w:tcPr>
          <w:p w14:paraId="140FF2D5" w14:textId="77777777" w:rsidR="00216E07" w:rsidRPr="00131465" w:rsidRDefault="00216E07" w:rsidP="0027120B">
            <w:pPr>
              <w:spacing w:after="120"/>
              <w:rPr>
                <w:color w:val="000000" w:themeColor="text1"/>
                <w:sz w:val="20"/>
              </w:rPr>
            </w:pPr>
          </w:p>
        </w:tc>
        <w:tc>
          <w:tcPr>
            <w:tcW w:w="3968" w:type="pct"/>
          </w:tcPr>
          <w:p w14:paraId="42E394C5" w14:textId="25633ACA" w:rsidR="00216E07" w:rsidRPr="00131465" w:rsidRDefault="00216E07" w:rsidP="00216E07">
            <w:pPr>
              <w:spacing w:after="120" w:line="260" w:lineRule="exact"/>
              <w:ind w:firstLine="420"/>
              <w:rPr>
                <w:rFonts w:eastAsia="Calibri" w:cs="Times New Roman"/>
                <w:color w:val="000000" w:themeColor="text1"/>
              </w:rPr>
            </w:pPr>
          </w:p>
        </w:tc>
      </w:tr>
      <w:tr w:rsidR="00131465" w:rsidRPr="00131465" w14:paraId="4C460852" w14:textId="77777777" w:rsidTr="00603248">
        <w:trPr>
          <w:trHeight w:val="160"/>
        </w:trPr>
        <w:tc>
          <w:tcPr>
            <w:tcW w:w="1032" w:type="pct"/>
          </w:tcPr>
          <w:p w14:paraId="34522FA1" w14:textId="77777777" w:rsidR="002529E2" w:rsidRPr="00131465" w:rsidRDefault="00216E07" w:rsidP="0027120B">
            <w:pPr>
              <w:spacing w:after="120"/>
              <w:rPr>
                <w:color w:val="000000" w:themeColor="text1"/>
                <w:sz w:val="20"/>
              </w:rPr>
            </w:pPr>
            <w:r w:rsidRPr="00131465">
              <w:rPr>
                <w:color w:val="000000" w:themeColor="text1"/>
                <w:sz w:val="20"/>
              </w:rPr>
              <w:t>Revocation</w:t>
            </w:r>
          </w:p>
          <w:p w14:paraId="4A915E41" w14:textId="54C2F7D1" w:rsidR="006563B0" w:rsidRPr="00131465" w:rsidRDefault="006563B0" w:rsidP="0027120B">
            <w:pPr>
              <w:spacing w:after="120"/>
              <w:rPr>
                <w:rFonts w:eastAsia="Calibri" w:cs="Times New Roman"/>
                <w:i/>
                <w:iCs/>
                <w:color w:val="000000" w:themeColor="text1"/>
                <w:sz w:val="18"/>
                <w:szCs w:val="18"/>
                <w:lang w:val="en-GB"/>
              </w:rPr>
            </w:pPr>
            <w:r w:rsidRPr="00131465">
              <w:rPr>
                <w:rFonts w:eastAsia="Calibri" w:cs="Times New Roman"/>
                <w:i/>
                <w:iCs/>
                <w:color w:val="000000" w:themeColor="text1"/>
                <w:sz w:val="18"/>
                <w:szCs w:val="18"/>
                <w:lang w:val="en-GB"/>
              </w:rPr>
              <w:t>L</w:t>
            </w:r>
            <w:r w:rsidR="00131465" w:rsidRPr="00131465">
              <w:rPr>
                <w:rFonts w:eastAsia="Calibri" w:cs="Times New Roman"/>
                <w:i/>
                <w:iCs/>
                <w:color w:val="000000" w:themeColor="text1"/>
                <w:sz w:val="18"/>
                <w:szCs w:val="18"/>
                <w:lang w:val="en-GB"/>
              </w:rPr>
              <w:t>.N No. 58 of 2010</w:t>
            </w:r>
          </w:p>
        </w:tc>
        <w:tc>
          <w:tcPr>
            <w:tcW w:w="3968" w:type="pct"/>
          </w:tcPr>
          <w:p w14:paraId="45D9B6C9" w14:textId="2179073B" w:rsidR="002529E2" w:rsidRPr="00131465" w:rsidRDefault="00216E07" w:rsidP="002529E2">
            <w:pPr>
              <w:numPr>
                <w:ilvl w:val="0"/>
                <w:numId w:val="1"/>
              </w:numPr>
              <w:spacing w:after="120" w:line="260" w:lineRule="exact"/>
              <w:ind w:left="40" w:firstLine="361"/>
              <w:rPr>
                <w:rFonts w:eastAsia="Calibri" w:cs="Times New Roman"/>
                <w:color w:val="000000" w:themeColor="text1"/>
              </w:rPr>
            </w:pPr>
            <w:r w:rsidRPr="00131465">
              <w:rPr>
                <w:color w:val="000000" w:themeColor="text1"/>
              </w:rPr>
              <w:t xml:space="preserve"> </w:t>
            </w:r>
            <w:r w:rsidRPr="00131465">
              <w:rPr>
                <w:color w:val="000000" w:themeColor="text1"/>
                <w:szCs w:val="24"/>
              </w:rPr>
              <w:t>The Kenya Information and Communications (Radio   Communications and Frequency Spectrum) Regulations 2010 are hereby revoked.</w:t>
            </w:r>
          </w:p>
        </w:tc>
      </w:tr>
      <w:tr w:rsidR="00603248" w:rsidRPr="00131465" w14:paraId="2D189D20" w14:textId="77777777" w:rsidTr="00603248">
        <w:trPr>
          <w:trHeight w:val="160"/>
        </w:trPr>
        <w:tc>
          <w:tcPr>
            <w:tcW w:w="1032" w:type="pct"/>
          </w:tcPr>
          <w:p w14:paraId="0D604C19" w14:textId="77777777" w:rsidR="00603248" w:rsidRPr="00131465" w:rsidRDefault="00603248" w:rsidP="0027120B">
            <w:pPr>
              <w:spacing w:after="120"/>
              <w:rPr>
                <w:color w:val="000000" w:themeColor="text1"/>
                <w:sz w:val="20"/>
              </w:rPr>
            </w:pPr>
          </w:p>
        </w:tc>
        <w:tc>
          <w:tcPr>
            <w:tcW w:w="3968" w:type="pct"/>
          </w:tcPr>
          <w:p w14:paraId="42540A36" w14:textId="77777777" w:rsidR="00603248" w:rsidRPr="00131465" w:rsidRDefault="00603248" w:rsidP="00603248">
            <w:pPr>
              <w:spacing w:after="120" w:line="260" w:lineRule="exact"/>
              <w:ind w:left="401"/>
              <w:rPr>
                <w:color w:val="000000" w:themeColor="text1"/>
              </w:rPr>
            </w:pPr>
          </w:p>
        </w:tc>
      </w:tr>
      <w:tr w:rsidR="00B01BDF" w:rsidRPr="00131465" w14:paraId="15C6A7F8" w14:textId="77777777" w:rsidTr="00603248">
        <w:trPr>
          <w:trHeight w:val="160"/>
        </w:trPr>
        <w:tc>
          <w:tcPr>
            <w:tcW w:w="1032" w:type="pct"/>
          </w:tcPr>
          <w:p w14:paraId="0684CAAE" w14:textId="1FB1CCF5" w:rsidR="00B01BDF" w:rsidRPr="00131465" w:rsidRDefault="00AF7A6C" w:rsidP="0027120B">
            <w:pPr>
              <w:spacing w:after="120"/>
              <w:rPr>
                <w:color w:val="000000" w:themeColor="text1"/>
                <w:sz w:val="20"/>
              </w:rPr>
            </w:pPr>
            <w:r w:rsidRPr="00AF7A6C">
              <w:rPr>
                <w:sz w:val="16"/>
                <w:szCs w:val="16"/>
              </w:rPr>
              <w:t>Savings and transitional provisions</w:t>
            </w:r>
            <w:r>
              <w:rPr>
                <w:sz w:val="16"/>
                <w:szCs w:val="16"/>
              </w:rPr>
              <w:t xml:space="preserve">. </w:t>
            </w:r>
          </w:p>
        </w:tc>
        <w:tc>
          <w:tcPr>
            <w:tcW w:w="3968" w:type="pct"/>
          </w:tcPr>
          <w:p w14:paraId="2F60205F" w14:textId="41C410A2" w:rsidR="00B01BDF" w:rsidRPr="00131465" w:rsidRDefault="00B01BDF" w:rsidP="00B01BDF">
            <w:pPr>
              <w:numPr>
                <w:ilvl w:val="0"/>
                <w:numId w:val="1"/>
              </w:numPr>
              <w:spacing w:after="120" w:line="260" w:lineRule="exact"/>
              <w:ind w:left="40" w:firstLine="361"/>
              <w:rPr>
                <w:color w:val="000000" w:themeColor="text1"/>
              </w:rPr>
            </w:pPr>
            <w:r w:rsidRPr="00923C15">
              <w:rPr>
                <w:color w:val="000000" w:themeColor="text1"/>
              </w:rPr>
              <w:t xml:space="preserve">Any </w:t>
            </w:r>
            <w:r w:rsidR="00AF7A6C" w:rsidRPr="00AF7A6C">
              <w:rPr>
                <w:color w:val="000000" w:themeColor="text1"/>
              </w:rPr>
              <w:t xml:space="preserve">legal action, proceedings, instruments, rights of review or appeal, and any </w:t>
            </w:r>
            <w:proofErr w:type="gramStart"/>
            <w:r w:rsidR="00AF7A6C" w:rsidRPr="00AF7A6C">
              <w:rPr>
                <w:color w:val="000000" w:themeColor="text1"/>
              </w:rPr>
              <w:t>period of time</w:t>
            </w:r>
            <w:proofErr w:type="gramEnd"/>
            <w:r w:rsidR="00AF7A6C" w:rsidRPr="00AF7A6C">
              <w:rPr>
                <w:color w:val="000000" w:themeColor="text1"/>
              </w:rPr>
              <w:t xml:space="preserve"> under the re</w:t>
            </w:r>
            <w:r w:rsidR="00AF7A6C">
              <w:rPr>
                <w:color w:val="000000" w:themeColor="text1"/>
              </w:rPr>
              <w:t xml:space="preserve">voked </w:t>
            </w:r>
            <w:r w:rsidR="00AF7A6C" w:rsidRPr="00AF7A6C">
              <w:rPr>
                <w:color w:val="000000" w:themeColor="text1"/>
              </w:rPr>
              <w:t xml:space="preserve">Regulations shall continue and be treated as if made, commenced or running under </w:t>
            </w:r>
            <w:r w:rsidR="00603248" w:rsidRPr="00AF7A6C">
              <w:rPr>
                <w:color w:val="000000" w:themeColor="text1"/>
              </w:rPr>
              <w:t>these</w:t>
            </w:r>
            <w:r w:rsidR="00AF7A6C" w:rsidRPr="00AF7A6C">
              <w:rPr>
                <w:color w:val="000000" w:themeColor="text1"/>
              </w:rPr>
              <w:t xml:space="preserve"> Regulations.</w:t>
            </w:r>
            <w:r w:rsidR="00AF7A6C">
              <w:rPr>
                <w:color w:val="000000" w:themeColor="text1"/>
              </w:rPr>
              <w:t xml:space="preserve"> </w:t>
            </w:r>
          </w:p>
        </w:tc>
      </w:tr>
      <w:tr w:rsidR="00B01BDF" w:rsidRPr="00131465" w14:paraId="3A78174E" w14:textId="77777777" w:rsidTr="00603248">
        <w:trPr>
          <w:trHeight w:val="160"/>
        </w:trPr>
        <w:tc>
          <w:tcPr>
            <w:tcW w:w="1032" w:type="pct"/>
          </w:tcPr>
          <w:p w14:paraId="52EB7FB9" w14:textId="2FD82242" w:rsidR="00B01BDF" w:rsidRPr="00131465" w:rsidRDefault="00B01BDF" w:rsidP="0027120B">
            <w:pPr>
              <w:spacing w:after="120"/>
              <w:rPr>
                <w:color w:val="000000" w:themeColor="text1"/>
                <w:sz w:val="20"/>
              </w:rPr>
            </w:pPr>
          </w:p>
        </w:tc>
        <w:tc>
          <w:tcPr>
            <w:tcW w:w="3968" w:type="pct"/>
          </w:tcPr>
          <w:p w14:paraId="2F8FCB54" w14:textId="11A6FF2B" w:rsidR="00B01BDF" w:rsidRPr="00F67844" w:rsidRDefault="00B01BDF" w:rsidP="00603248">
            <w:pPr>
              <w:spacing w:after="120" w:line="260" w:lineRule="exact"/>
              <w:ind w:left="401"/>
            </w:pPr>
          </w:p>
        </w:tc>
      </w:tr>
    </w:tbl>
    <w:p w14:paraId="581C0F31" w14:textId="477FB0C7" w:rsidR="00872422" w:rsidRPr="00131465" w:rsidRDefault="00872422" w:rsidP="00872422">
      <w:pPr>
        <w:rPr>
          <w:rFonts w:ascii="Times New Roman" w:hAnsi="Times New Roman" w:cs="Times New Roman"/>
          <w:color w:val="000000" w:themeColor="text1"/>
        </w:rPr>
      </w:pPr>
    </w:p>
    <w:p w14:paraId="08ADA44E" w14:textId="77777777" w:rsidR="00872422" w:rsidRPr="00131465" w:rsidRDefault="00872422" w:rsidP="00872422">
      <w:pPr>
        <w:rPr>
          <w:rFonts w:ascii="Times New Roman" w:hAnsi="Times New Roman" w:cs="Times New Roman"/>
          <w:color w:val="000000" w:themeColor="text1"/>
        </w:rPr>
      </w:pPr>
    </w:p>
    <w:p w14:paraId="7357982C" w14:textId="77777777" w:rsidR="00797A03" w:rsidRPr="00131465" w:rsidRDefault="00797A03" w:rsidP="00797A03">
      <w:pPr>
        <w:jc w:val="center"/>
        <w:rPr>
          <w:rFonts w:ascii="Times New Roman" w:hAnsi="Times New Roman" w:cs="Times New Roman"/>
          <w:color w:val="000000" w:themeColor="text1"/>
        </w:rPr>
      </w:pPr>
    </w:p>
    <w:p w14:paraId="08A09A22" w14:textId="2A35B361" w:rsidR="00943715" w:rsidRPr="00131465" w:rsidRDefault="00943715" w:rsidP="00923C15">
      <w:pPr>
        <w:jc w:val="right"/>
        <w:rPr>
          <w:rFonts w:ascii="Times New Roman" w:hAnsi="Times New Roman" w:cs="Times New Roman"/>
          <w:b/>
          <w:bCs/>
          <w:color w:val="000000" w:themeColor="text1"/>
        </w:rPr>
      </w:pPr>
      <w:r w:rsidRPr="00131465">
        <w:rPr>
          <w:rFonts w:ascii="Times New Roman" w:hAnsi="Times New Roman" w:cs="Times New Roman"/>
          <w:b/>
          <w:bCs/>
          <w:color w:val="000000" w:themeColor="text1"/>
        </w:rPr>
        <w:t>Made on the ……………………………</w:t>
      </w:r>
      <w:r w:rsidR="00872422" w:rsidRPr="00131465">
        <w:rPr>
          <w:rFonts w:ascii="Times New Roman" w:hAnsi="Times New Roman" w:cs="Times New Roman"/>
          <w:b/>
          <w:bCs/>
          <w:color w:val="000000" w:themeColor="text1"/>
        </w:rPr>
        <w:t>……</w:t>
      </w:r>
      <w:r w:rsidRPr="00131465">
        <w:rPr>
          <w:rFonts w:ascii="Times New Roman" w:hAnsi="Times New Roman" w:cs="Times New Roman"/>
          <w:b/>
          <w:bCs/>
          <w:color w:val="000000" w:themeColor="text1"/>
        </w:rPr>
        <w:t>, 202</w:t>
      </w:r>
      <w:r w:rsidR="00170017">
        <w:rPr>
          <w:rFonts w:ascii="Times New Roman" w:hAnsi="Times New Roman" w:cs="Times New Roman"/>
          <w:b/>
          <w:bCs/>
          <w:color w:val="000000" w:themeColor="text1"/>
        </w:rPr>
        <w:t>6</w:t>
      </w:r>
      <w:r w:rsidRPr="00131465">
        <w:rPr>
          <w:rFonts w:ascii="Times New Roman" w:hAnsi="Times New Roman" w:cs="Times New Roman"/>
          <w:b/>
          <w:bCs/>
          <w:color w:val="000000" w:themeColor="text1"/>
        </w:rPr>
        <w:t>.</w:t>
      </w:r>
    </w:p>
    <w:p w14:paraId="509EC706" w14:textId="0884E7EE" w:rsidR="00943715" w:rsidRPr="00131465" w:rsidRDefault="00943715" w:rsidP="00797A03">
      <w:pPr>
        <w:jc w:val="right"/>
        <w:rPr>
          <w:rFonts w:ascii="Times New Roman" w:hAnsi="Times New Roman" w:cs="Times New Roman"/>
          <w:color w:val="000000" w:themeColor="text1"/>
        </w:rPr>
      </w:pPr>
    </w:p>
    <w:p w14:paraId="6DC253A6" w14:textId="530FFE5D" w:rsidR="00872422" w:rsidRPr="00131465" w:rsidRDefault="00872422" w:rsidP="00797A03">
      <w:pPr>
        <w:jc w:val="right"/>
        <w:rPr>
          <w:rFonts w:ascii="Times New Roman" w:hAnsi="Times New Roman" w:cs="Times New Roman"/>
          <w:color w:val="000000" w:themeColor="text1"/>
        </w:rPr>
      </w:pPr>
    </w:p>
    <w:p w14:paraId="279E27C1" w14:textId="7967D527" w:rsidR="00872422" w:rsidRPr="00131465" w:rsidRDefault="00872422" w:rsidP="00797A03">
      <w:pPr>
        <w:jc w:val="right"/>
        <w:rPr>
          <w:rFonts w:ascii="Times New Roman" w:hAnsi="Times New Roman" w:cs="Times New Roman"/>
          <w:color w:val="000000" w:themeColor="text1"/>
        </w:rPr>
      </w:pPr>
    </w:p>
    <w:p w14:paraId="7BED24C6" w14:textId="77777777" w:rsidR="00943715" w:rsidRPr="00131465" w:rsidRDefault="00943715" w:rsidP="00923C15">
      <w:pPr>
        <w:rPr>
          <w:rFonts w:ascii="Times New Roman" w:hAnsi="Times New Roman" w:cs="Times New Roman"/>
          <w:color w:val="000000" w:themeColor="text1"/>
        </w:rPr>
      </w:pPr>
    </w:p>
    <w:p w14:paraId="4BEE94BA" w14:textId="63A4042B" w:rsidR="001346FC" w:rsidRPr="001346FC" w:rsidRDefault="001346FC" w:rsidP="00797A03">
      <w:pPr>
        <w:jc w:val="right"/>
        <w:rPr>
          <w:rFonts w:ascii="Times New Roman" w:hAnsi="Times New Roman" w:cs="Times New Roman"/>
          <w:b/>
          <w:bCs/>
          <w:color w:val="000000" w:themeColor="text1"/>
        </w:rPr>
      </w:pPr>
      <w:r w:rsidRPr="001346FC">
        <w:rPr>
          <w:rFonts w:ascii="Times New Roman" w:hAnsi="Times New Roman" w:cs="Times New Roman"/>
          <w:b/>
          <w:bCs/>
          <w:color w:val="000000" w:themeColor="text1"/>
        </w:rPr>
        <w:t xml:space="preserve">William </w:t>
      </w:r>
      <w:proofErr w:type="spellStart"/>
      <w:r w:rsidRPr="001346FC">
        <w:rPr>
          <w:rFonts w:ascii="Times New Roman" w:hAnsi="Times New Roman" w:cs="Times New Roman"/>
          <w:b/>
          <w:bCs/>
          <w:color w:val="000000" w:themeColor="text1"/>
        </w:rPr>
        <w:t>Kabogo</w:t>
      </w:r>
      <w:proofErr w:type="spellEnd"/>
      <w:r w:rsidRPr="001346FC">
        <w:rPr>
          <w:rFonts w:ascii="Times New Roman" w:hAnsi="Times New Roman" w:cs="Times New Roman"/>
          <w:b/>
          <w:bCs/>
          <w:color w:val="000000" w:themeColor="text1"/>
        </w:rPr>
        <w:t xml:space="preserve"> Gitau,</w:t>
      </w:r>
    </w:p>
    <w:p w14:paraId="23C75851" w14:textId="2640DB7C" w:rsidR="00943715" w:rsidRPr="00131465" w:rsidRDefault="00943715" w:rsidP="001346FC">
      <w:pPr>
        <w:jc w:val="right"/>
        <w:rPr>
          <w:rFonts w:ascii="Times New Roman" w:hAnsi="Times New Roman" w:cs="Times New Roman"/>
          <w:color w:val="000000" w:themeColor="text1"/>
        </w:rPr>
      </w:pPr>
      <w:r w:rsidRPr="001346FC">
        <w:rPr>
          <w:rFonts w:ascii="Times New Roman" w:hAnsi="Times New Roman" w:cs="Times New Roman"/>
          <w:i/>
          <w:iCs/>
          <w:color w:val="000000" w:themeColor="text1"/>
          <w:u w:val="single"/>
        </w:rPr>
        <w:t>C</w:t>
      </w:r>
      <w:r w:rsidR="0084022A" w:rsidRPr="001346FC">
        <w:rPr>
          <w:rFonts w:ascii="Times New Roman" w:hAnsi="Times New Roman" w:cs="Times New Roman"/>
          <w:i/>
          <w:iCs/>
          <w:color w:val="000000" w:themeColor="text1"/>
          <w:u w:val="single"/>
        </w:rPr>
        <w:t xml:space="preserve">abinet Secretary </w:t>
      </w:r>
      <w:r w:rsidR="00872422" w:rsidRPr="001346FC">
        <w:rPr>
          <w:rFonts w:ascii="Times New Roman" w:hAnsi="Times New Roman" w:cs="Times New Roman"/>
          <w:i/>
          <w:iCs/>
          <w:color w:val="000000" w:themeColor="text1"/>
          <w:u w:val="single"/>
        </w:rPr>
        <w:t>for Information, Communication</w:t>
      </w:r>
      <w:r w:rsidR="00626255">
        <w:rPr>
          <w:rFonts w:ascii="Times New Roman" w:hAnsi="Times New Roman" w:cs="Times New Roman"/>
          <w:i/>
          <w:iCs/>
          <w:color w:val="000000" w:themeColor="text1"/>
          <w:u w:val="single"/>
        </w:rPr>
        <w:t>s</w:t>
      </w:r>
      <w:r w:rsidR="00872422" w:rsidRPr="001346FC">
        <w:rPr>
          <w:rFonts w:ascii="Times New Roman" w:hAnsi="Times New Roman" w:cs="Times New Roman"/>
          <w:i/>
          <w:iCs/>
          <w:color w:val="000000" w:themeColor="text1"/>
          <w:u w:val="single"/>
        </w:rPr>
        <w:t xml:space="preserve"> </w:t>
      </w:r>
      <w:r w:rsidR="001346FC" w:rsidRPr="001346FC">
        <w:rPr>
          <w:rFonts w:ascii="Times New Roman" w:hAnsi="Times New Roman" w:cs="Times New Roman"/>
          <w:i/>
          <w:iCs/>
          <w:color w:val="000000" w:themeColor="text1"/>
          <w:u w:val="single"/>
        </w:rPr>
        <w:t xml:space="preserve">and the </w:t>
      </w:r>
      <w:r w:rsidR="00872422" w:rsidRPr="001346FC">
        <w:rPr>
          <w:rFonts w:ascii="Times New Roman" w:hAnsi="Times New Roman" w:cs="Times New Roman"/>
          <w:i/>
          <w:iCs/>
          <w:color w:val="000000" w:themeColor="text1"/>
          <w:u w:val="single"/>
        </w:rPr>
        <w:t>Digital Economy</w:t>
      </w:r>
      <w:r w:rsidRPr="00131465">
        <w:rPr>
          <w:rFonts w:ascii="Times New Roman" w:hAnsi="Times New Roman" w:cs="Times New Roman"/>
          <w:color w:val="000000" w:themeColor="text1"/>
        </w:rPr>
        <w:t>.</w:t>
      </w:r>
    </w:p>
    <w:sectPr w:rsidR="00943715" w:rsidRPr="00131465" w:rsidSect="00957AF7">
      <w:footerReference w:type="even" r:id="rId8"/>
      <w:footerReference w:type="default" r:id="rId9"/>
      <w:headerReference w:type="first" r:id="rId10"/>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AD98" w14:textId="77777777" w:rsidR="00C86166" w:rsidRDefault="00C86166" w:rsidP="00957AF7">
      <w:r>
        <w:separator/>
      </w:r>
    </w:p>
  </w:endnote>
  <w:endnote w:type="continuationSeparator" w:id="0">
    <w:p w14:paraId="32974A3C" w14:textId="77777777" w:rsidR="00C86166" w:rsidRDefault="00C86166" w:rsidP="0095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D23B51" w:rsidRDefault="00D23B51" w:rsidP="00E4664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D23B51" w:rsidRDefault="00D23B51">
    <w:pPr>
      <w:pStyle w:val="Footer"/>
    </w:pPr>
  </w:p>
  <w:p w14:paraId="6DBECD45" w14:textId="77777777" w:rsidR="00D23B51" w:rsidRDefault="00D23B51"/>
  <w:p w14:paraId="7BBA5DCA" w14:textId="77777777" w:rsidR="00D23B51" w:rsidRDefault="00D23B51"/>
  <w:p w14:paraId="2764D90C" w14:textId="77777777" w:rsidR="00D23B51" w:rsidRDefault="00D23B51"/>
  <w:p w14:paraId="6E3E3BBB" w14:textId="77777777" w:rsidR="00D23B51" w:rsidRDefault="00D23B51"/>
  <w:p w14:paraId="5091788F" w14:textId="77777777" w:rsidR="00D23B51" w:rsidRDefault="00D23B51"/>
  <w:p w14:paraId="3A7D6A59" w14:textId="77777777" w:rsidR="00D23B51" w:rsidRDefault="00D23B51"/>
  <w:p w14:paraId="3B84EDB2" w14:textId="77777777" w:rsidR="00D23B51" w:rsidRDefault="00D23B5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054D39F8" w:rsidR="00D23B51" w:rsidRDefault="00D23B51" w:rsidP="00E4664B">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170017">
          <w:rPr>
            <w:rStyle w:val="PageNumber"/>
            <w:rFonts w:ascii="Times New Roman" w:hAnsi="Times New Roman" w:cs="Times New Roman"/>
            <w:noProof/>
          </w:rPr>
          <w:t>11</w:t>
        </w:r>
        <w:r w:rsidRPr="000B67BC">
          <w:rPr>
            <w:rStyle w:val="PageNumber"/>
            <w:rFonts w:ascii="Times New Roman" w:hAnsi="Times New Roman" w:cs="Times New Roman"/>
          </w:rPr>
          <w:fldChar w:fldCharType="end"/>
        </w:r>
      </w:p>
    </w:sdtContent>
  </w:sdt>
  <w:p w14:paraId="6407DAE1" w14:textId="77777777" w:rsidR="00D23B51" w:rsidRDefault="00D23B51">
    <w:pPr>
      <w:pStyle w:val="Footer"/>
    </w:pPr>
  </w:p>
  <w:p w14:paraId="164C348E" w14:textId="77777777" w:rsidR="00D23B51" w:rsidRDefault="00D23B51"/>
  <w:p w14:paraId="12BBF303" w14:textId="77777777" w:rsidR="00D23B51" w:rsidRDefault="00D23B51"/>
  <w:p w14:paraId="5BAB7A5C" w14:textId="77777777" w:rsidR="00D23B51" w:rsidRDefault="00D23B51"/>
  <w:p w14:paraId="17CAEEBF" w14:textId="77777777" w:rsidR="00D23B51" w:rsidRDefault="00D23B51"/>
  <w:p w14:paraId="1AF93641" w14:textId="77777777" w:rsidR="00D23B51" w:rsidRDefault="00D23B51"/>
  <w:p w14:paraId="19F61FCF" w14:textId="77777777" w:rsidR="00D23B51" w:rsidRDefault="00D23B51"/>
  <w:p w14:paraId="4D3902FB" w14:textId="77777777" w:rsidR="00D23B51" w:rsidRDefault="00D23B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37672" w14:textId="77777777" w:rsidR="00C86166" w:rsidRDefault="00C86166" w:rsidP="00957AF7">
      <w:r>
        <w:separator/>
      </w:r>
    </w:p>
  </w:footnote>
  <w:footnote w:type="continuationSeparator" w:id="0">
    <w:p w14:paraId="1E465928" w14:textId="77777777" w:rsidR="00C86166" w:rsidRDefault="00C86166" w:rsidP="0095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D23B51" w:rsidRDefault="00D23B51"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29" name="Picture 29"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67F0E"/>
    <w:multiLevelType w:val="hybridMultilevel"/>
    <w:tmpl w:val="7902A8B6"/>
    <w:lvl w:ilvl="0" w:tplc="F8BE4B9E">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 w15:restartNumberingAfterBreak="0">
    <w:nsid w:val="156F056A"/>
    <w:multiLevelType w:val="hybridMultilevel"/>
    <w:tmpl w:val="F9560ACE"/>
    <w:lvl w:ilvl="0" w:tplc="E486A582">
      <w:start w:val="1"/>
      <w:numFmt w:val="decimal"/>
      <w:lvlText w:val="%1."/>
      <w:lvlJc w:val="left"/>
      <w:pPr>
        <w:ind w:left="2456" w:hanging="360"/>
      </w:pPr>
      <w:rPr>
        <w:b/>
      </w:rPr>
    </w:lvl>
    <w:lvl w:ilvl="1" w:tplc="04090019">
      <w:start w:val="1"/>
      <w:numFmt w:val="lowerLetter"/>
      <w:lvlText w:val="%2."/>
      <w:lvlJc w:val="left"/>
      <w:pPr>
        <w:ind w:left="3086" w:hanging="360"/>
      </w:pPr>
    </w:lvl>
    <w:lvl w:ilvl="2" w:tplc="0409001B" w:tentative="1">
      <w:start w:val="1"/>
      <w:numFmt w:val="lowerRoman"/>
      <w:lvlText w:val="%3."/>
      <w:lvlJc w:val="right"/>
      <w:pPr>
        <w:ind w:left="3806" w:hanging="180"/>
      </w:pPr>
    </w:lvl>
    <w:lvl w:ilvl="3" w:tplc="0409000F" w:tentative="1">
      <w:start w:val="1"/>
      <w:numFmt w:val="decimal"/>
      <w:lvlText w:val="%4."/>
      <w:lvlJc w:val="left"/>
      <w:pPr>
        <w:ind w:left="4526" w:hanging="360"/>
      </w:pPr>
    </w:lvl>
    <w:lvl w:ilvl="4" w:tplc="04090019" w:tentative="1">
      <w:start w:val="1"/>
      <w:numFmt w:val="lowerLetter"/>
      <w:lvlText w:val="%5."/>
      <w:lvlJc w:val="left"/>
      <w:pPr>
        <w:ind w:left="5246" w:hanging="360"/>
      </w:pPr>
    </w:lvl>
    <w:lvl w:ilvl="5" w:tplc="0409001B" w:tentative="1">
      <w:start w:val="1"/>
      <w:numFmt w:val="lowerRoman"/>
      <w:lvlText w:val="%6."/>
      <w:lvlJc w:val="right"/>
      <w:pPr>
        <w:ind w:left="5966" w:hanging="180"/>
      </w:pPr>
    </w:lvl>
    <w:lvl w:ilvl="6" w:tplc="0409000F" w:tentative="1">
      <w:start w:val="1"/>
      <w:numFmt w:val="decimal"/>
      <w:lvlText w:val="%7."/>
      <w:lvlJc w:val="left"/>
      <w:pPr>
        <w:ind w:left="6686" w:hanging="360"/>
      </w:pPr>
    </w:lvl>
    <w:lvl w:ilvl="7" w:tplc="04090019" w:tentative="1">
      <w:start w:val="1"/>
      <w:numFmt w:val="lowerLetter"/>
      <w:lvlText w:val="%8."/>
      <w:lvlJc w:val="left"/>
      <w:pPr>
        <w:ind w:left="7406" w:hanging="360"/>
      </w:pPr>
    </w:lvl>
    <w:lvl w:ilvl="8" w:tplc="0409001B" w:tentative="1">
      <w:start w:val="1"/>
      <w:numFmt w:val="lowerRoman"/>
      <w:lvlText w:val="%9."/>
      <w:lvlJc w:val="right"/>
      <w:pPr>
        <w:ind w:left="8126" w:hanging="180"/>
      </w:pPr>
    </w:lvl>
  </w:abstractNum>
  <w:abstractNum w:abstractNumId="2" w15:restartNumberingAfterBreak="0">
    <w:nsid w:val="19BF5731"/>
    <w:multiLevelType w:val="hybridMultilevel"/>
    <w:tmpl w:val="F4168FCA"/>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3" w15:restartNumberingAfterBreak="0">
    <w:nsid w:val="1A060036"/>
    <w:multiLevelType w:val="hybridMultilevel"/>
    <w:tmpl w:val="921825CA"/>
    <w:lvl w:ilvl="0" w:tplc="7BB43D4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4" w15:restartNumberingAfterBreak="0">
    <w:nsid w:val="1E9E5932"/>
    <w:multiLevelType w:val="hybridMultilevel"/>
    <w:tmpl w:val="B0343A2E"/>
    <w:lvl w:ilvl="0" w:tplc="ADBC832C">
      <w:start w:val="1"/>
      <w:numFmt w:val="lowerLetter"/>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051760"/>
    <w:multiLevelType w:val="hybridMultilevel"/>
    <w:tmpl w:val="EFA07142"/>
    <w:lvl w:ilvl="0" w:tplc="F9D4D2E4">
      <w:start w:val="1"/>
      <w:numFmt w:val="lowerLetter"/>
      <w:lvlText w:val="(%1)"/>
      <w:lvlJc w:val="left"/>
      <w:pPr>
        <w:ind w:left="761" w:hanging="360"/>
      </w:pPr>
      <w:rPr>
        <w:rFonts w:eastAsiaTheme="minorHAnsi" w:cstheme="minorBidi"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15:restartNumberingAfterBreak="0">
    <w:nsid w:val="31263B33"/>
    <w:multiLevelType w:val="hybridMultilevel"/>
    <w:tmpl w:val="1F44E9FC"/>
    <w:lvl w:ilvl="0" w:tplc="FFFFFFFF">
      <w:start w:val="1"/>
      <w:numFmt w:val="lowerLetter"/>
      <w:lvlText w:val="(%1)"/>
      <w:lvlJc w:val="left"/>
      <w:pPr>
        <w:ind w:left="1069" w:hanging="360"/>
      </w:pPr>
      <w:rPr>
        <w:rFonts w:eastAsiaTheme="minorHAnsi" w:cstheme="minorBid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35651B16"/>
    <w:multiLevelType w:val="hybridMultilevel"/>
    <w:tmpl w:val="D48804DC"/>
    <w:lvl w:ilvl="0" w:tplc="E736B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545E17"/>
    <w:multiLevelType w:val="hybridMultilevel"/>
    <w:tmpl w:val="23200A1E"/>
    <w:lvl w:ilvl="0" w:tplc="88B4CA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9B274F"/>
    <w:multiLevelType w:val="hybridMultilevel"/>
    <w:tmpl w:val="29DC6690"/>
    <w:lvl w:ilvl="0" w:tplc="7384FA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447705"/>
    <w:multiLevelType w:val="hybridMultilevel"/>
    <w:tmpl w:val="85AA4880"/>
    <w:lvl w:ilvl="0" w:tplc="171E206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1" w15:restartNumberingAfterBreak="0">
    <w:nsid w:val="3A6271CB"/>
    <w:multiLevelType w:val="hybridMultilevel"/>
    <w:tmpl w:val="F94C9536"/>
    <w:lvl w:ilvl="0" w:tplc="3258CE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2" w15:restartNumberingAfterBreak="0">
    <w:nsid w:val="3AAB5FB6"/>
    <w:multiLevelType w:val="hybridMultilevel"/>
    <w:tmpl w:val="50E834D8"/>
    <w:lvl w:ilvl="0" w:tplc="9BC0A90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667277"/>
    <w:multiLevelType w:val="hybridMultilevel"/>
    <w:tmpl w:val="1F44E9FC"/>
    <w:lvl w:ilvl="0" w:tplc="2BEA062C">
      <w:start w:val="1"/>
      <w:numFmt w:val="lowerLetter"/>
      <w:lvlText w:val="(%1)"/>
      <w:lvlJc w:val="left"/>
      <w:pPr>
        <w:ind w:left="662" w:hanging="360"/>
      </w:pPr>
      <w:rPr>
        <w:rFonts w:eastAsiaTheme="minorHAnsi" w:cstheme="minorBidi"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4" w15:restartNumberingAfterBreak="0">
    <w:nsid w:val="512F38B9"/>
    <w:multiLevelType w:val="hybridMultilevel"/>
    <w:tmpl w:val="2F68173C"/>
    <w:lvl w:ilvl="0" w:tplc="C77A3BB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15" w15:restartNumberingAfterBreak="0">
    <w:nsid w:val="52E264FD"/>
    <w:multiLevelType w:val="hybridMultilevel"/>
    <w:tmpl w:val="A1B2D5AC"/>
    <w:lvl w:ilvl="0" w:tplc="7B84F758">
      <w:start w:val="1"/>
      <w:numFmt w:val="lowerLetter"/>
      <w:lvlText w:val="(%1)"/>
      <w:lvlJc w:val="left"/>
      <w:pPr>
        <w:ind w:left="1710" w:hanging="360"/>
      </w:pPr>
      <w:rPr>
        <w:rFonts w:hint="default"/>
      </w:rPr>
    </w:lvl>
    <w:lvl w:ilvl="1" w:tplc="10000019" w:tentative="1">
      <w:start w:val="1"/>
      <w:numFmt w:val="lowerLetter"/>
      <w:lvlText w:val="%2."/>
      <w:lvlJc w:val="left"/>
      <w:pPr>
        <w:ind w:left="2931" w:hanging="360"/>
      </w:pPr>
    </w:lvl>
    <w:lvl w:ilvl="2" w:tplc="1000001B" w:tentative="1">
      <w:start w:val="1"/>
      <w:numFmt w:val="lowerRoman"/>
      <w:lvlText w:val="%3."/>
      <w:lvlJc w:val="right"/>
      <w:pPr>
        <w:ind w:left="3651" w:hanging="180"/>
      </w:pPr>
    </w:lvl>
    <w:lvl w:ilvl="3" w:tplc="1000000F" w:tentative="1">
      <w:start w:val="1"/>
      <w:numFmt w:val="decimal"/>
      <w:lvlText w:val="%4."/>
      <w:lvlJc w:val="left"/>
      <w:pPr>
        <w:ind w:left="4371" w:hanging="360"/>
      </w:pPr>
    </w:lvl>
    <w:lvl w:ilvl="4" w:tplc="10000019" w:tentative="1">
      <w:start w:val="1"/>
      <w:numFmt w:val="lowerLetter"/>
      <w:lvlText w:val="%5."/>
      <w:lvlJc w:val="left"/>
      <w:pPr>
        <w:ind w:left="5091" w:hanging="360"/>
      </w:pPr>
    </w:lvl>
    <w:lvl w:ilvl="5" w:tplc="1000001B" w:tentative="1">
      <w:start w:val="1"/>
      <w:numFmt w:val="lowerRoman"/>
      <w:lvlText w:val="%6."/>
      <w:lvlJc w:val="right"/>
      <w:pPr>
        <w:ind w:left="5811" w:hanging="180"/>
      </w:pPr>
    </w:lvl>
    <w:lvl w:ilvl="6" w:tplc="1000000F" w:tentative="1">
      <w:start w:val="1"/>
      <w:numFmt w:val="decimal"/>
      <w:lvlText w:val="%7."/>
      <w:lvlJc w:val="left"/>
      <w:pPr>
        <w:ind w:left="6531" w:hanging="360"/>
      </w:pPr>
    </w:lvl>
    <w:lvl w:ilvl="7" w:tplc="10000019" w:tentative="1">
      <w:start w:val="1"/>
      <w:numFmt w:val="lowerLetter"/>
      <w:lvlText w:val="%8."/>
      <w:lvlJc w:val="left"/>
      <w:pPr>
        <w:ind w:left="7251" w:hanging="360"/>
      </w:pPr>
    </w:lvl>
    <w:lvl w:ilvl="8" w:tplc="1000001B" w:tentative="1">
      <w:start w:val="1"/>
      <w:numFmt w:val="lowerRoman"/>
      <w:lvlText w:val="%9."/>
      <w:lvlJc w:val="right"/>
      <w:pPr>
        <w:ind w:left="7971" w:hanging="180"/>
      </w:pPr>
    </w:lvl>
  </w:abstractNum>
  <w:abstractNum w:abstractNumId="16" w15:restartNumberingAfterBreak="0">
    <w:nsid w:val="572A1F5A"/>
    <w:multiLevelType w:val="hybridMultilevel"/>
    <w:tmpl w:val="D2F47F9A"/>
    <w:lvl w:ilvl="0" w:tplc="7B84F758">
      <w:start w:val="1"/>
      <w:numFmt w:val="lowerLetter"/>
      <w:lvlText w:val="(%1)"/>
      <w:lvlJc w:val="left"/>
      <w:pPr>
        <w:ind w:left="2610" w:hanging="360"/>
      </w:pPr>
      <w:rPr>
        <w:rFonts w:hint="default"/>
      </w:rPr>
    </w:lvl>
    <w:lvl w:ilvl="1" w:tplc="10000019" w:tentative="1">
      <w:start w:val="1"/>
      <w:numFmt w:val="lowerLetter"/>
      <w:lvlText w:val="%2."/>
      <w:lvlJc w:val="left"/>
      <w:pPr>
        <w:ind w:left="3330" w:hanging="360"/>
      </w:pPr>
    </w:lvl>
    <w:lvl w:ilvl="2" w:tplc="1000001B" w:tentative="1">
      <w:start w:val="1"/>
      <w:numFmt w:val="lowerRoman"/>
      <w:lvlText w:val="%3."/>
      <w:lvlJc w:val="right"/>
      <w:pPr>
        <w:ind w:left="4050" w:hanging="180"/>
      </w:pPr>
    </w:lvl>
    <w:lvl w:ilvl="3" w:tplc="1000000F" w:tentative="1">
      <w:start w:val="1"/>
      <w:numFmt w:val="decimal"/>
      <w:lvlText w:val="%4."/>
      <w:lvlJc w:val="left"/>
      <w:pPr>
        <w:ind w:left="4770" w:hanging="360"/>
      </w:pPr>
    </w:lvl>
    <w:lvl w:ilvl="4" w:tplc="10000019" w:tentative="1">
      <w:start w:val="1"/>
      <w:numFmt w:val="lowerLetter"/>
      <w:lvlText w:val="%5."/>
      <w:lvlJc w:val="left"/>
      <w:pPr>
        <w:ind w:left="5490" w:hanging="360"/>
      </w:pPr>
    </w:lvl>
    <w:lvl w:ilvl="5" w:tplc="1000001B" w:tentative="1">
      <w:start w:val="1"/>
      <w:numFmt w:val="lowerRoman"/>
      <w:lvlText w:val="%6."/>
      <w:lvlJc w:val="right"/>
      <w:pPr>
        <w:ind w:left="6210" w:hanging="180"/>
      </w:pPr>
    </w:lvl>
    <w:lvl w:ilvl="6" w:tplc="1000000F" w:tentative="1">
      <w:start w:val="1"/>
      <w:numFmt w:val="decimal"/>
      <w:lvlText w:val="%7."/>
      <w:lvlJc w:val="left"/>
      <w:pPr>
        <w:ind w:left="6930" w:hanging="360"/>
      </w:pPr>
    </w:lvl>
    <w:lvl w:ilvl="7" w:tplc="10000019" w:tentative="1">
      <w:start w:val="1"/>
      <w:numFmt w:val="lowerLetter"/>
      <w:lvlText w:val="%8."/>
      <w:lvlJc w:val="left"/>
      <w:pPr>
        <w:ind w:left="7650" w:hanging="360"/>
      </w:pPr>
    </w:lvl>
    <w:lvl w:ilvl="8" w:tplc="1000001B" w:tentative="1">
      <w:start w:val="1"/>
      <w:numFmt w:val="lowerRoman"/>
      <w:lvlText w:val="%9."/>
      <w:lvlJc w:val="right"/>
      <w:pPr>
        <w:ind w:left="8370" w:hanging="180"/>
      </w:pPr>
    </w:lvl>
  </w:abstractNum>
  <w:abstractNum w:abstractNumId="17" w15:restartNumberingAfterBreak="0">
    <w:nsid w:val="591F4F8D"/>
    <w:multiLevelType w:val="hybridMultilevel"/>
    <w:tmpl w:val="10F02C7A"/>
    <w:lvl w:ilvl="0" w:tplc="7B20004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8" w15:restartNumberingAfterBreak="0">
    <w:nsid w:val="5CFB4441"/>
    <w:multiLevelType w:val="hybridMultilevel"/>
    <w:tmpl w:val="35C639F8"/>
    <w:lvl w:ilvl="0" w:tplc="DB002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6123C3"/>
    <w:multiLevelType w:val="hybridMultilevel"/>
    <w:tmpl w:val="1F44E9FC"/>
    <w:lvl w:ilvl="0" w:tplc="FFFFFFFF">
      <w:start w:val="1"/>
      <w:numFmt w:val="lowerLetter"/>
      <w:lvlText w:val="(%1)"/>
      <w:lvlJc w:val="left"/>
      <w:pPr>
        <w:ind w:left="1069" w:hanging="360"/>
      </w:pPr>
      <w:rPr>
        <w:rFonts w:eastAsiaTheme="minorHAnsi" w:cstheme="minorBid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617C1A41"/>
    <w:multiLevelType w:val="hybridMultilevel"/>
    <w:tmpl w:val="8A6A77DA"/>
    <w:lvl w:ilvl="0" w:tplc="223CC646">
      <w:start w:val="1"/>
      <w:numFmt w:val="lowerLetter"/>
      <w:lvlText w:val="(%1)"/>
      <w:lvlJc w:val="left"/>
      <w:pPr>
        <w:ind w:left="1069" w:hanging="360"/>
      </w:pPr>
      <w:rPr>
        <w:rFonts w:ascii="Times New Roman" w:eastAsia="Times New Roman" w:hAnsi="Times New Roman" w:cs="Times New Roman" w:hint="default"/>
        <w:b w:val="0"/>
        <w:bCs w:val="0"/>
        <w:i w:val="0"/>
        <w:iCs w:val="0"/>
        <w:spacing w:val="-1"/>
        <w:w w:val="81"/>
        <w:sz w:val="24"/>
        <w:szCs w:val="24"/>
        <w:lang w:val="en-US" w:eastAsia="en-US" w:bidi="ar-SA"/>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669C4558"/>
    <w:multiLevelType w:val="hybridMultilevel"/>
    <w:tmpl w:val="8738EE5A"/>
    <w:lvl w:ilvl="0" w:tplc="7B84F758">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2" w15:restartNumberingAfterBreak="0">
    <w:nsid w:val="6A0E72D5"/>
    <w:multiLevelType w:val="hybridMultilevel"/>
    <w:tmpl w:val="58E0F12A"/>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23" w15:restartNumberingAfterBreak="0">
    <w:nsid w:val="6A8D7054"/>
    <w:multiLevelType w:val="hybridMultilevel"/>
    <w:tmpl w:val="5BEE372A"/>
    <w:lvl w:ilvl="0" w:tplc="A5A4EF62">
      <w:start w:val="1"/>
      <w:numFmt w:val="lowerLetter"/>
      <w:lvlText w:val="(%1)"/>
      <w:lvlJc w:val="left"/>
      <w:pPr>
        <w:ind w:left="662" w:hanging="360"/>
      </w:pPr>
      <w:rPr>
        <w:rFonts w:eastAsiaTheme="minorHAnsi" w:cstheme="minorBidi" w:hint="default"/>
        <w:b w:val="0"/>
        <w:bCs w:val="0"/>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24" w15:restartNumberingAfterBreak="0">
    <w:nsid w:val="6B381AE4"/>
    <w:multiLevelType w:val="hybridMultilevel"/>
    <w:tmpl w:val="5558673C"/>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25" w15:restartNumberingAfterBreak="0">
    <w:nsid w:val="6F957A3C"/>
    <w:multiLevelType w:val="hybridMultilevel"/>
    <w:tmpl w:val="AF54A0F0"/>
    <w:lvl w:ilvl="0" w:tplc="C11A856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6" w15:restartNumberingAfterBreak="0">
    <w:nsid w:val="713D109E"/>
    <w:multiLevelType w:val="hybridMultilevel"/>
    <w:tmpl w:val="E55CA7E2"/>
    <w:lvl w:ilvl="0" w:tplc="16983998">
      <w:start w:val="1"/>
      <w:numFmt w:val="lowerLetter"/>
      <w:lvlText w:val="(%1)"/>
      <w:lvlJc w:val="left"/>
      <w:pPr>
        <w:ind w:left="662" w:hanging="360"/>
      </w:pPr>
      <w:rPr>
        <w:rFonts w:eastAsiaTheme="minorHAnsi" w:cstheme="minorBidi"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27" w15:restartNumberingAfterBreak="0">
    <w:nsid w:val="737A564C"/>
    <w:multiLevelType w:val="hybridMultilevel"/>
    <w:tmpl w:val="FF88B596"/>
    <w:lvl w:ilvl="0" w:tplc="0C06A114">
      <w:start w:val="1"/>
      <w:numFmt w:val="lowerRoman"/>
      <w:lvlText w:val="(%1)"/>
      <w:lvlJc w:val="left"/>
      <w:pPr>
        <w:ind w:left="1022" w:hanging="72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28" w15:restartNumberingAfterBreak="0">
    <w:nsid w:val="738F0BEC"/>
    <w:multiLevelType w:val="hybridMultilevel"/>
    <w:tmpl w:val="FAE01D9A"/>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29" w15:restartNumberingAfterBreak="0">
    <w:nsid w:val="75290824"/>
    <w:multiLevelType w:val="hybridMultilevel"/>
    <w:tmpl w:val="A712E846"/>
    <w:lvl w:ilvl="0" w:tplc="FC282160">
      <w:start w:val="1"/>
      <w:numFmt w:val="lowerLetter"/>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0" w15:restartNumberingAfterBreak="0">
    <w:nsid w:val="76A610DC"/>
    <w:multiLevelType w:val="hybridMultilevel"/>
    <w:tmpl w:val="BAF0267C"/>
    <w:lvl w:ilvl="0" w:tplc="DD8E4568">
      <w:start w:val="1"/>
      <w:numFmt w:val="lowerLetter"/>
      <w:lvlText w:val="(%1)"/>
      <w:lvlJc w:val="left"/>
      <w:pPr>
        <w:ind w:left="1069" w:hanging="360"/>
      </w:pPr>
      <w:rPr>
        <w:rFonts w:ascii="Times New Roman" w:eastAsia="Verdana" w:hAnsi="Times New Roman" w:cs="Times New Roman" w:hint="default"/>
        <w:b w:val="0"/>
        <w:bCs w:val="0"/>
        <w:i w:val="0"/>
        <w:iCs w:val="0"/>
        <w:spacing w:val="-1"/>
        <w:w w:val="81"/>
        <w:sz w:val="24"/>
        <w:szCs w:val="24"/>
        <w:lang w:val="en-US" w:eastAsia="en-US" w:bidi="ar-SA"/>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1" w15:restartNumberingAfterBreak="0">
    <w:nsid w:val="77292B20"/>
    <w:multiLevelType w:val="hybridMultilevel"/>
    <w:tmpl w:val="5D04CE4C"/>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32" w15:restartNumberingAfterBreak="0">
    <w:nsid w:val="772D4CE0"/>
    <w:multiLevelType w:val="hybridMultilevel"/>
    <w:tmpl w:val="D57EEDE4"/>
    <w:lvl w:ilvl="0" w:tplc="EAC6355E">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33" w15:restartNumberingAfterBreak="0">
    <w:nsid w:val="793B1041"/>
    <w:multiLevelType w:val="hybridMultilevel"/>
    <w:tmpl w:val="AA32B3B2"/>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34" w15:restartNumberingAfterBreak="0">
    <w:nsid w:val="7A0C7985"/>
    <w:multiLevelType w:val="hybridMultilevel"/>
    <w:tmpl w:val="478C53CC"/>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num w:numId="1" w16cid:durableId="958872054">
    <w:abstractNumId w:val="1"/>
  </w:num>
  <w:num w:numId="2" w16cid:durableId="86998882">
    <w:abstractNumId w:val="17"/>
  </w:num>
  <w:num w:numId="3" w16cid:durableId="17977499">
    <w:abstractNumId w:val="21"/>
  </w:num>
  <w:num w:numId="4" w16cid:durableId="1493793099">
    <w:abstractNumId w:val="3"/>
  </w:num>
  <w:num w:numId="5" w16cid:durableId="1026565720">
    <w:abstractNumId w:val="25"/>
  </w:num>
  <w:num w:numId="6" w16cid:durableId="46877155">
    <w:abstractNumId w:val="11"/>
  </w:num>
  <w:num w:numId="7" w16cid:durableId="2078942240">
    <w:abstractNumId w:val="10"/>
  </w:num>
  <w:num w:numId="8" w16cid:durableId="1248493091">
    <w:abstractNumId w:val="14"/>
  </w:num>
  <w:num w:numId="9" w16cid:durableId="1110393129">
    <w:abstractNumId w:val="18"/>
  </w:num>
  <w:num w:numId="10" w16cid:durableId="1040788087">
    <w:abstractNumId w:val="8"/>
  </w:num>
  <w:num w:numId="11" w16cid:durableId="678895558">
    <w:abstractNumId w:val="32"/>
  </w:num>
  <w:num w:numId="12" w16cid:durableId="71661485">
    <w:abstractNumId w:val="9"/>
  </w:num>
  <w:num w:numId="13" w16cid:durableId="1162309890">
    <w:abstractNumId w:val="7"/>
  </w:num>
  <w:num w:numId="14" w16cid:durableId="1265841293">
    <w:abstractNumId w:val="12"/>
  </w:num>
  <w:num w:numId="15" w16cid:durableId="1601833061">
    <w:abstractNumId w:val="33"/>
  </w:num>
  <w:num w:numId="16" w16cid:durableId="1833719897">
    <w:abstractNumId w:val="28"/>
  </w:num>
  <w:num w:numId="17" w16cid:durableId="1219709969">
    <w:abstractNumId w:val="22"/>
  </w:num>
  <w:num w:numId="18" w16cid:durableId="285354179">
    <w:abstractNumId w:val="2"/>
  </w:num>
  <w:num w:numId="19" w16cid:durableId="703285909">
    <w:abstractNumId w:val="24"/>
  </w:num>
  <w:num w:numId="20" w16cid:durableId="95180450">
    <w:abstractNumId w:val="31"/>
  </w:num>
  <w:num w:numId="21" w16cid:durableId="1365865996">
    <w:abstractNumId w:val="34"/>
  </w:num>
  <w:num w:numId="22" w16cid:durableId="1058743221">
    <w:abstractNumId w:val="27"/>
  </w:num>
  <w:num w:numId="23" w16cid:durableId="1497695116">
    <w:abstractNumId w:val="16"/>
  </w:num>
  <w:num w:numId="24" w16cid:durableId="419259443">
    <w:abstractNumId w:val="15"/>
  </w:num>
  <w:num w:numId="25" w16cid:durableId="1848248835">
    <w:abstractNumId w:val="29"/>
  </w:num>
  <w:num w:numId="26" w16cid:durableId="1039161544">
    <w:abstractNumId w:val="5"/>
  </w:num>
  <w:num w:numId="27" w16cid:durableId="624963336">
    <w:abstractNumId w:val="23"/>
  </w:num>
  <w:num w:numId="28" w16cid:durableId="913199708">
    <w:abstractNumId w:val="13"/>
  </w:num>
  <w:num w:numId="29" w16cid:durableId="1582249038">
    <w:abstractNumId w:val="26"/>
  </w:num>
  <w:num w:numId="30" w16cid:durableId="2085880152">
    <w:abstractNumId w:val="4"/>
  </w:num>
  <w:num w:numId="31" w16cid:durableId="689571503">
    <w:abstractNumId w:val="30"/>
  </w:num>
  <w:num w:numId="32" w16cid:durableId="913667084">
    <w:abstractNumId w:val="0"/>
  </w:num>
  <w:num w:numId="33" w16cid:durableId="328562971">
    <w:abstractNumId w:val="20"/>
  </w:num>
  <w:num w:numId="34" w16cid:durableId="1671103443">
    <w:abstractNumId w:val="19"/>
  </w:num>
  <w:num w:numId="35" w16cid:durableId="181070937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23587"/>
    <w:rsid w:val="000331F3"/>
    <w:rsid w:val="000426B3"/>
    <w:rsid w:val="00067532"/>
    <w:rsid w:val="0007641B"/>
    <w:rsid w:val="00091FC0"/>
    <w:rsid w:val="00096805"/>
    <w:rsid w:val="000B374F"/>
    <w:rsid w:val="000B67BC"/>
    <w:rsid w:val="000D14E1"/>
    <w:rsid w:val="000D48CC"/>
    <w:rsid w:val="000E10B3"/>
    <w:rsid w:val="001067C9"/>
    <w:rsid w:val="001106F7"/>
    <w:rsid w:val="00131465"/>
    <w:rsid w:val="0013170C"/>
    <w:rsid w:val="001346FC"/>
    <w:rsid w:val="00170017"/>
    <w:rsid w:val="00173EE7"/>
    <w:rsid w:val="001906C0"/>
    <w:rsid w:val="001B0523"/>
    <w:rsid w:val="001B58C8"/>
    <w:rsid w:val="001D2C71"/>
    <w:rsid w:val="0020748B"/>
    <w:rsid w:val="0021148C"/>
    <w:rsid w:val="00212EF1"/>
    <w:rsid w:val="00215BCA"/>
    <w:rsid w:val="00216487"/>
    <w:rsid w:val="00216619"/>
    <w:rsid w:val="00216E07"/>
    <w:rsid w:val="002529E2"/>
    <w:rsid w:val="0027120B"/>
    <w:rsid w:val="00274B0E"/>
    <w:rsid w:val="00296F89"/>
    <w:rsid w:val="002A026D"/>
    <w:rsid w:val="002A3F44"/>
    <w:rsid w:val="002C1628"/>
    <w:rsid w:val="002C35BA"/>
    <w:rsid w:val="002E0FFB"/>
    <w:rsid w:val="002E582B"/>
    <w:rsid w:val="002F6394"/>
    <w:rsid w:val="0030551D"/>
    <w:rsid w:val="00321640"/>
    <w:rsid w:val="00351F83"/>
    <w:rsid w:val="0037579E"/>
    <w:rsid w:val="00387DBA"/>
    <w:rsid w:val="0039005C"/>
    <w:rsid w:val="003A0E9F"/>
    <w:rsid w:val="003A25C1"/>
    <w:rsid w:val="003C0883"/>
    <w:rsid w:val="003E6B16"/>
    <w:rsid w:val="003F2000"/>
    <w:rsid w:val="00400FAE"/>
    <w:rsid w:val="004057EC"/>
    <w:rsid w:val="00412549"/>
    <w:rsid w:val="004271C2"/>
    <w:rsid w:val="00455A38"/>
    <w:rsid w:val="00457425"/>
    <w:rsid w:val="00490F76"/>
    <w:rsid w:val="004A429B"/>
    <w:rsid w:val="004B5C1F"/>
    <w:rsid w:val="004B608F"/>
    <w:rsid w:val="004C1377"/>
    <w:rsid w:val="00521505"/>
    <w:rsid w:val="00530FB9"/>
    <w:rsid w:val="00546B59"/>
    <w:rsid w:val="00594EB1"/>
    <w:rsid w:val="005C2F5B"/>
    <w:rsid w:val="005D28C0"/>
    <w:rsid w:val="005D6C33"/>
    <w:rsid w:val="005E1CF0"/>
    <w:rsid w:val="00603248"/>
    <w:rsid w:val="00615463"/>
    <w:rsid w:val="00626255"/>
    <w:rsid w:val="00635CC6"/>
    <w:rsid w:val="00650514"/>
    <w:rsid w:val="00654D2C"/>
    <w:rsid w:val="006563B0"/>
    <w:rsid w:val="0067568A"/>
    <w:rsid w:val="00676601"/>
    <w:rsid w:val="00677239"/>
    <w:rsid w:val="006775F1"/>
    <w:rsid w:val="00684CD9"/>
    <w:rsid w:val="006942A1"/>
    <w:rsid w:val="006961E6"/>
    <w:rsid w:val="006A4763"/>
    <w:rsid w:val="006A585F"/>
    <w:rsid w:val="006B4D46"/>
    <w:rsid w:val="006C2628"/>
    <w:rsid w:val="006C298D"/>
    <w:rsid w:val="006C3D69"/>
    <w:rsid w:val="006C74FA"/>
    <w:rsid w:val="00711135"/>
    <w:rsid w:val="00724029"/>
    <w:rsid w:val="00731242"/>
    <w:rsid w:val="00731751"/>
    <w:rsid w:val="00783874"/>
    <w:rsid w:val="00786255"/>
    <w:rsid w:val="00791AEC"/>
    <w:rsid w:val="00794C6D"/>
    <w:rsid w:val="00797A03"/>
    <w:rsid w:val="007B064D"/>
    <w:rsid w:val="007B0ABB"/>
    <w:rsid w:val="007B1B1F"/>
    <w:rsid w:val="007F4349"/>
    <w:rsid w:val="00830A78"/>
    <w:rsid w:val="008359C9"/>
    <w:rsid w:val="00840058"/>
    <w:rsid w:val="0084022A"/>
    <w:rsid w:val="008457D5"/>
    <w:rsid w:val="00847F46"/>
    <w:rsid w:val="00850415"/>
    <w:rsid w:val="00861CFE"/>
    <w:rsid w:val="00872422"/>
    <w:rsid w:val="0087796D"/>
    <w:rsid w:val="008C0DA0"/>
    <w:rsid w:val="008C14B9"/>
    <w:rsid w:val="008C61D9"/>
    <w:rsid w:val="008C76D1"/>
    <w:rsid w:val="008D7103"/>
    <w:rsid w:val="008F13E9"/>
    <w:rsid w:val="008F7CF8"/>
    <w:rsid w:val="009043FA"/>
    <w:rsid w:val="00905341"/>
    <w:rsid w:val="009151EA"/>
    <w:rsid w:val="00915501"/>
    <w:rsid w:val="00915A28"/>
    <w:rsid w:val="00920BFC"/>
    <w:rsid w:val="0092119B"/>
    <w:rsid w:val="00923C15"/>
    <w:rsid w:val="00933ACA"/>
    <w:rsid w:val="00943715"/>
    <w:rsid w:val="00957AF7"/>
    <w:rsid w:val="00964DB0"/>
    <w:rsid w:val="00973D1A"/>
    <w:rsid w:val="009833A6"/>
    <w:rsid w:val="009A2FDA"/>
    <w:rsid w:val="009B0D50"/>
    <w:rsid w:val="009C14D7"/>
    <w:rsid w:val="009D5031"/>
    <w:rsid w:val="009E6D73"/>
    <w:rsid w:val="009E6E68"/>
    <w:rsid w:val="009F516F"/>
    <w:rsid w:val="00A007BD"/>
    <w:rsid w:val="00A03521"/>
    <w:rsid w:val="00A04DC3"/>
    <w:rsid w:val="00A07F8F"/>
    <w:rsid w:val="00A17EBE"/>
    <w:rsid w:val="00A40C50"/>
    <w:rsid w:val="00A4232E"/>
    <w:rsid w:val="00A441CA"/>
    <w:rsid w:val="00A670AC"/>
    <w:rsid w:val="00A72F45"/>
    <w:rsid w:val="00A92FBF"/>
    <w:rsid w:val="00AD244B"/>
    <w:rsid w:val="00AD7AD9"/>
    <w:rsid w:val="00AE2D7C"/>
    <w:rsid w:val="00AE536B"/>
    <w:rsid w:val="00AF7A6C"/>
    <w:rsid w:val="00B01BDF"/>
    <w:rsid w:val="00B01E2D"/>
    <w:rsid w:val="00B2360B"/>
    <w:rsid w:val="00B407DA"/>
    <w:rsid w:val="00B549D5"/>
    <w:rsid w:val="00B72F1A"/>
    <w:rsid w:val="00B87E62"/>
    <w:rsid w:val="00BA2235"/>
    <w:rsid w:val="00BC54A9"/>
    <w:rsid w:val="00BF5F27"/>
    <w:rsid w:val="00C210EE"/>
    <w:rsid w:val="00C22376"/>
    <w:rsid w:val="00C2505F"/>
    <w:rsid w:val="00C27B32"/>
    <w:rsid w:val="00C33CFE"/>
    <w:rsid w:val="00C4605B"/>
    <w:rsid w:val="00C53387"/>
    <w:rsid w:val="00C55D8A"/>
    <w:rsid w:val="00C7036C"/>
    <w:rsid w:val="00C810FD"/>
    <w:rsid w:val="00C86166"/>
    <w:rsid w:val="00C96189"/>
    <w:rsid w:val="00C978FD"/>
    <w:rsid w:val="00CA19FD"/>
    <w:rsid w:val="00D114A5"/>
    <w:rsid w:val="00D23B51"/>
    <w:rsid w:val="00D371FE"/>
    <w:rsid w:val="00D50C63"/>
    <w:rsid w:val="00D513B5"/>
    <w:rsid w:val="00D51EA0"/>
    <w:rsid w:val="00D62053"/>
    <w:rsid w:val="00DA57B7"/>
    <w:rsid w:val="00DB26D0"/>
    <w:rsid w:val="00DB6812"/>
    <w:rsid w:val="00DC0F12"/>
    <w:rsid w:val="00DC2D6D"/>
    <w:rsid w:val="00DC3319"/>
    <w:rsid w:val="00DC33A2"/>
    <w:rsid w:val="00DC42D3"/>
    <w:rsid w:val="00DC53B9"/>
    <w:rsid w:val="00E04678"/>
    <w:rsid w:val="00E04A63"/>
    <w:rsid w:val="00E068E4"/>
    <w:rsid w:val="00E076D2"/>
    <w:rsid w:val="00E227BB"/>
    <w:rsid w:val="00E32C38"/>
    <w:rsid w:val="00E35987"/>
    <w:rsid w:val="00E43D9C"/>
    <w:rsid w:val="00E4664B"/>
    <w:rsid w:val="00E65FAD"/>
    <w:rsid w:val="00E772F7"/>
    <w:rsid w:val="00EA237E"/>
    <w:rsid w:val="00EB56B8"/>
    <w:rsid w:val="00ED7472"/>
    <w:rsid w:val="00F02A8F"/>
    <w:rsid w:val="00F170E2"/>
    <w:rsid w:val="00F43445"/>
    <w:rsid w:val="00F46886"/>
    <w:rsid w:val="00F4704A"/>
    <w:rsid w:val="00F56AF2"/>
    <w:rsid w:val="00F61685"/>
    <w:rsid w:val="00F64C95"/>
    <w:rsid w:val="00F952A9"/>
    <w:rsid w:val="00F95BCF"/>
    <w:rsid w:val="00FA4FBF"/>
    <w:rsid w:val="00FB11F9"/>
    <w:rsid w:val="00FC24B3"/>
    <w:rsid w:val="00FC3D69"/>
    <w:rsid w:val="00FD73BA"/>
    <w:rsid w:val="00FD7422"/>
    <w:rsid w:val="00FE682C"/>
    <w:rsid w:val="00FF1E3A"/>
    <w:rsid w:val="00FF2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paragraph" w:styleId="Heading1">
    <w:name w:val="heading 1"/>
    <w:basedOn w:val="Normal"/>
    <w:next w:val="Normal"/>
    <w:link w:val="Heading1Char"/>
    <w:uiPriority w:val="9"/>
    <w:qFormat/>
    <w:rsid w:val="00635C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5C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35CC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635CC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basedOn w:val="Normal"/>
    <w:uiPriority w:val="34"/>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paragraph" w:customStyle="1" w:styleId="TableParagraph">
    <w:name w:val="Table Paragraph"/>
    <w:basedOn w:val="Normal"/>
    <w:uiPriority w:val="1"/>
    <w:qFormat/>
    <w:rsid w:val="00872422"/>
    <w:pPr>
      <w:widowControl w:val="0"/>
      <w:autoSpaceDE w:val="0"/>
      <w:autoSpaceDN w:val="0"/>
    </w:pPr>
    <w:rPr>
      <w:rFonts w:ascii="Times New Roman" w:eastAsia="Times New Roman" w:hAnsi="Times New Roman" w:cs="Times New Roman"/>
      <w:kern w:val="0"/>
      <w:sz w:val="22"/>
      <w:szCs w:val="22"/>
      <w14:ligatures w14:val="none"/>
    </w:rPr>
  </w:style>
  <w:style w:type="paragraph" w:styleId="BodyText">
    <w:name w:val="Body Text"/>
    <w:basedOn w:val="Normal"/>
    <w:link w:val="BodyTextChar"/>
    <w:uiPriority w:val="99"/>
    <w:unhideWhenUsed/>
    <w:rsid w:val="00872422"/>
    <w:pPr>
      <w:spacing w:after="120"/>
    </w:pPr>
  </w:style>
  <w:style w:type="character" w:customStyle="1" w:styleId="BodyTextChar">
    <w:name w:val="Body Text Char"/>
    <w:basedOn w:val="DefaultParagraphFont"/>
    <w:link w:val="BodyText"/>
    <w:uiPriority w:val="99"/>
    <w:rsid w:val="00872422"/>
  </w:style>
  <w:style w:type="character" w:styleId="CommentReference">
    <w:name w:val="annotation reference"/>
    <w:basedOn w:val="DefaultParagraphFont"/>
    <w:uiPriority w:val="99"/>
    <w:semiHidden/>
    <w:unhideWhenUsed/>
    <w:rsid w:val="00DC2D6D"/>
    <w:rPr>
      <w:sz w:val="16"/>
      <w:szCs w:val="16"/>
    </w:rPr>
  </w:style>
  <w:style w:type="paragraph" w:styleId="CommentText">
    <w:name w:val="annotation text"/>
    <w:basedOn w:val="Normal"/>
    <w:link w:val="CommentTextChar"/>
    <w:uiPriority w:val="99"/>
    <w:unhideWhenUsed/>
    <w:rsid w:val="00DC2D6D"/>
    <w:rPr>
      <w:sz w:val="20"/>
      <w:szCs w:val="20"/>
    </w:rPr>
  </w:style>
  <w:style w:type="character" w:customStyle="1" w:styleId="CommentTextChar">
    <w:name w:val="Comment Text Char"/>
    <w:basedOn w:val="DefaultParagraphFont"/>
    <w:link w:val="CommentText"/>
    <w:uiPriority w:val="99"/>
    <w:rsid w:val="00DC2D6D"/>
    <w:rPr>
      <w:sz w:val="20"/>
      <w:szCs w:val="20"/>
    </w:rPr>
  </w:style>
  <w:style w:type="paragraph" w:styleId="CommentSubject">
    <w:name w:val="annotation subject"/>
    <w:basedOn w:val="CommentText"/>
    <w:next w:val="CommentText"/>
    <w:link w:val="CommentSubjectChar"/>
    <w:uiPriority w:val="99"/>
    <w:semiHidden/>
    <w:unhideWhenUsed/>
    <w:rsid w:val="00DC2D6D"/>
    <w:rPr>
      <w:b/>
      <w:bCs/>
    </w:rPr>
  </w:style>
  <w:style w:type="character" w:customStyle="1" w:styleId="CommentSubjectChar">
    <w:name w:val="Comment Subject Char"/>
    <w:basedOn w:val="CommentTextChar"/>
    <w:link w:val="CommentSubject"/>
    <w:uiPriority w:val="99"/>
    <w:semiHidden/>
    <w:rsid w:val="00DC2D6D"/>
    <w:rPr>
      <w:b/>
      <w:bCs/>
      <w:sz w:val="20"/>
      <w:szCs w:val="20"/>
    </w:rPr>
  </w:style>
  <w:style w:type="paragraph" w:styleId="BalloonText">
    <w:name w:val="Balloon Text"/>
    <w:basedOn w:val="Normal"/>
    <w:link w:val="BalloonTextChar"/>
    <w:uiPriority w:val="99"/>
    <w:semiHidden/>
    <w:unhideWhenUsed/>
    <w:rsid w:val="00DC2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D6D"/>
    <w:rPr>
      <w:rFonts w:ascii="Segoe UI" w:hAnsi="Segoe UI" w:cs="Segoe UI"/>
      <w:sz w:val="18"/>
      <w:szCs w:val="18"/>
    </w:rPr>
  </w:style>
  <w:style w:type="character" w:customStyle="1" w:styleId="Heading1Char">
    <w:name w:val="Heading 1 Char"/>
    <w:basedOn w:val="DefaultParagraphFont"/>
    <w:link w:val="Heading1"/>
    <w:uiPriority w:val="9"/>
    <w:rsid w:val="00635CC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35CC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35CC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635CC6"/>
    <w:rPr>
      <w:rFonts w:asciiTheme="majorHAnsi" w:eastAsiaTheme="majorEastAsia" w:hAnsiTheme="majorHAnsi" w:cstheme="majorBidi"/>
      <w:i/>
      <w:iCs/>
      <w:color w:val="2F5496" w:themeColor="accent1" w:themeShade="BF"/>
    </w:rPr>
  </w:style>
  <w:style w:type="paragraph" w:styleId="List">
    <w:name w:val="List"/>
    <w:basedOn w:val="Normal"/>
    <w:uiPriority w:val="99"/>
    <w:unhideWhenUsed/>
    <w:rsid w:val="00635CC6"/>
    <w:pPr>
      <w:ind w:left="360" w:hanging="360"/>
      <w:contextualSpacing/>
    </w:pPr>
  </w:style>
  <w:style w:type="paragraph" w:styleId="List2">
    <w:name w:val="List 2"/>
    <w:basedOn w:val="Normal"/>
    <w:uiPriority w:val="99"/>
    <w:unhideWhenUsed/>
    <w:rsid w:val="00635CC6"/>
    <w:pPr>
      <w:ind w:left="720" w:hanging="360"/>
      <w:contextualSpacing/>
    </w:pPr>
  </w:style>
  <w:style w:type="paragraph" w:styleId="Closing">
    <w:name w:val="Closing"/>
    <w:basedOn w:val="Normal"/>
    <w:link w:val="ClosingChar"/>
    <w:uiPriority w:val="99"/>
    <w:unhideWhenUsed/>
    <w:rsid w:val="00635CC6"/>
    <w:pPr>
      <w:ind w:left="4320"/>
    </w:pPr>
  </w:style>
  <w:style w:type="character" w:customStyle="1" w:styleId="ClosingChar">
    <w:name w:val="Closing Char"/>
    <w:basedOn w:val="DefaultParagraphFont"/>
    <w:link w:val="Closing"/>
    <w:uiPriority w:val="99"/>
    <w:rsid w:val="00635CC6"/>
  </w:style>
  <w:style w:type="paragraph" w:styleId="ListContinue2">
    <w:name w:val="List Continue 2"/>
    <w:basedOn w:val="Normal"/>
    <w:uiPriority w:val="99"/>
    <w:unhideWhenUsed/>
    <w:rsid w:val="00635CC6"/>
    <w:pPr>
      <w:spacing w:after="120"/>
      <w:ind w:left="720"/>
      <w:contextualSpacing/>
    </w:pPr>
  </w:style>
  <w:style w:type="paragraph" w:styleId="BodyTextIndent">
    <w:name w:val="Body Text Indent"/>
    <w:basedOn w:val="Normal"/>
    <w:link w:val="BodyTextIndentChar"/>
    <w:uiPriority w:val="99"/>
    <w:semiHidden/>
    <w:unhideWhenUsed/>
    <w:rsid w:val="00635CC6"/>
    <w:pPr>
      <w:spacing w:after="120"/>
      <w:ind w:left="360"/>
    </w:pPr>
  </w:style>
  <w:style w:type="character" w:customStyle="1" w:styleId="BodyTextIndentChar">
    <w:name w:val="Body Text Indent Char"/>
    <w:basedOn w:val="DefaultParagraphFont"/>
    <w:link w:val="BodyTextIndent"/>
    <w:uiPriority w:val="99"/>
    <w:semiHidden/>
    <w:rsid w:val="00635CC6"/>
  </w:style>
  <w:style w:type="paragraph" w:styleId="BodyTextFirstIndent2">
    <w:name w:val="Body Text First Indent 2"/>
    <w:basedOn w:val="BodyTextIndent"/>
    <w:link w:val="BodyTextFirstIndent2Char"/>
    <w:uiPriority w:val="99"/>
    <w:unhideWhenUsed/>
    <w:rsid w:val="00635CC6"/>
    <w:pPr>
      <w:spacing w:after="0"/>
      <w:ind w:firstLine="360"/>
    </w:pPr>
  </w:style>
  <w:style w:type="character" w:customStyle="1" w:styleId="BodyTextFirstIndent2Char">
    <w:name w:val="Body Text First Indent 2 Char"/>
    <w:basedOn w:val="BodyTextIndentChar"/>
    <w:link w:val="BodyTextFirstIndent2"/>
    <w:uiPriority w:val="99"/>
    <w:rsid w:val="00635CC6"/>
  </w:style>
  <w:style w:type="character" w:styleId="Hyperlink">
    <w:name w:val="Hyperlink"/>
    <w:basedOn w:val="DefaultParagraphFont"/>
    <w:uiPriority w:val="99"/>
    <w:unhideWhenUsed/>
    <w:rsid w:val="00847F46"/>
    <w:rPr>
      <w:color w:val="0563C1" w:themeColor="hyperlink"/>
      <w:u w:val="single"/>
    </w:rPr>
  </w:style>
  <w:style w:type="character" w:customStyle="1" w:styleId="UnresolvedMention1">
    <w:name w:val="Unresolved Mention1"/>
    <w:basedOn w:val="DefaultParagraphFont"/>
    <w:uiPriority w:val="99"/>
    <w:semiHidden/>
    <w:unhideWhenUsed/>
    <w:rsid w:val="00847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6898">
      <w:bodyDiv w:val="1"/>
      <w:marLeft w:val="0"/>
      <w:marRight w:val="0"/>
      <w:marTop w:val="0"/>
      <w:marBottom w:val="0"/>
      <w:divBdr>
        <w:top w:val="none" w:sz="0" w:space="0" w:color="auto"/>
        <w:left w:val="none" w:sz="0" w:space="0" w:color="auto"/>
        <w:bottom w:val="none" w:sz="0" w:space="0" w:color="auto"/>
        <w:right w:val="none" w:sz="0" w:space="0" w:color="auto"/>
      </w:divBdr>
    </w:div>
    <w:div w:id="375593381">
      <w:bodyDiv w:val="1"/>
      <w:marLeft w:val="0"/>
      <w:marRight w:val="0"/>
      <w:marTop w:val="0"/>
      <w:marBottom w:val="0"/>
      <w:divBdr>
        <w:top w:val="none" w:sz="0" w:space="0" w:color="auto"/>
        <w:left w:val="none" w:sz="0" w:space="0" w:color="auto"/>
        <w:bottom w:val="none" w:sz="0" w:space="0" w:color="auto"/>
        <w:right w:val="none" w:sz="0" w:space="0" w:color="auto"/>
      </w:divBdr>
    </w:div>
    <w:div w:id="705912845">
      <w:bodyDiv w:val="1"/>
      <w:marLeft w:val="0"/>
      <w:marRight w:val="0"/>
      <w:marTop w:val="0"/>
      <w:marBottom w:val="0"/>
      <w:divBdr>
        <w:top w:val="none" w:sz="0" w:space="0" w:color="auto"/>
        <w:left w:val="none" w:sz="0" w:space="0" w:color="auto"/>
        <w:bottom w:val="none" w:sz="0" w:space="0" w:color="auto"/>
        <w:right w:val="none" w:sz="0" w:space="0" w:color="auto"/>
      </w:divBdr>
    </w:div>
    <w:div w:id="1616863758">
      <w:bodyDiv w:val="1"/>
      <w:marLeft w:val="0"/>
      <w:marRight w:val="0"/>
      <w:marTop w:val="0"/>
      <w:marBottom w:val="0"/>
      <w:divBdr>
        <w:top w:val="none" w:sz="0" w:space="0" w:color="auto"/>
        <w:left w:val="none" w:sz="0" w:space="0" w:color="auto"/>
        <w:bottom w:val="none" w:sz="0" w:space="0" w:color="auto"/>
        <w:right w:val="none" w:sz="0" w:space="0" w:color="auto"/>
      </w:divBdr>
    </w:div>
    <w:div w:id="205549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4C0D0-7F54-4986-A570-19DC125855FC}">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2425</Words>
  <Characters>13994</Characters>
  <Application>Microsoft Office Word</Application>
  <DocSecurity>0</DocSecurity>
  <Lines>583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2026-04-28T13:55:00Z</dcterms:created>
  <dcterms:modified xsi:type="dcterms:W3CDTF">2026-04-28T13:55:00Z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572d3f2cc0738b38d38ae7f20b124b3b33f3a46ba299a549c0688f862b3f8537</vt:lpwstr>
  </property>
</Properties>
</file>